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33F4D" w14:textId="77777777" w:rsidR="00E530D4" w:rsidRPr="00CA438F" w:rsidRDefault="00E530D4" w:rsidP="00E530D4">
      <w:pPr>
        <w:spacing w:after="0" w:line="240" w:lineRule="auto"/>
        <w:jc w:val="both"/>
        <w:rPr>
          <w:rFonts w:ascii="Times New Roman" w:eastAsia="Calibri" w:hAnsi="Times New Roman" w:cs="Times New Roman"/>
          <w:kern w:val="0"/>
          <w14:ligatures w14:val="none"/>
        </w:rPr>
      </w:pPr>
    </w:p>
    <w:tbl>
      <w:tblPr>
        <w:tblStyle w:val="Reetkatablic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
        <w:gridCol w:w="2446"/>
        <w:gridCol w:w="3434"/>
        <w:gridCol w:w="2546"/>
      </w:tblGrid>
      <w:tr w:rsidR="00E530D4" w:rsidRPr="00CA438F" w14:paraId="4733F1D4" w14:textId="77777777" w:rsidTr="00127781">
        <w:tc>
          <w:tcPr>
            <w:tcW w:w="3082" w:type="dxa"/>
            <w:gridSpan w:val="2"/>
            <w:vAlign w:val="center"/>
          </w:tcPr>
          <w:p w14:paraId="62C02AC9" w14:textId="77777777" w:rsidR="00E530D4" w:rsidRPr="00CA438F" w:rsidRDefault="00E530D4" w:rsidP="00127781">
            <w:pPr>
              <w:jc w:val="both"/>
              <w:rPr>
                <w:rFonts w:ascii="Times New Roman" w:eastAsia="Calibri" w:hAnsi="Times New Roman" w:cs="Times New Roman"/>
              </w:rPr>
            </w:pPr>
            <w:r w:rsidRPr="00CA438F">
              <w:rPr>
                <w:rFonts w:ascii="Times New Roman" w:eastAsia="Calibri" w:hAnsi="Times New Roman" w:cs="Times New Roman"/>
              </w:rPr>
              <w:t xml:space="preserve">                 </w:t>
            </w:r>
            <w:r w:rsidRPr="00CA438F">
              <w:rPr>
                <w:rFonts w:ascii="Times New Roman" w:eastAsia="Calibri" w:hAnsi="Times New Roman" w:cs="Times New Roman"/>
              </w:rPr>
              <w:drawing>
                <wp:inline distT="0" distB="0" distL="0" distR="0" wp14:anchorId="0135908B" wp14:editId="44B5EE55">
                  <wp:extent cx="249381" cy="329864"/>
                  <wp:effectExtent l="0" t="0" r="0" b="0"/>
                  <wp:docPr id="4" name="Picture 4" descr="Slika na kojoj se prikazuje simbol, zastava&#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Slika na kojoj se prikazuje simbol, zastava&#10;&#10;Opis je automatski generiran"/>
                          <pic:cNvPicPr/>
                        </pic:nvPicPr>
                        <pic:blipFill>
                          <a:blip r:embed="rId6" cstate="print">
                            <a:extLst>
                              <a:ext uri="{28A0092B-C50C-407E-A947-70E740481C1C}">
                                <a14:useLocalDpi xmlns:a14="http://schemas.microsoft.com/office/drawing/2010/main" val="0"/>
                              </a:ext>
                            </a:extLst>
                          </a:blip>
                          <a:stretch>
                            <a:fillRect/>
                          </a:stretch>
                        </pic:blipFill>
                        <pic:spPr>
                          <a:xfrm>
                            <a:off x="0" y="0"/>
                            <a:ext cx="249381" cy="329864"/>
                          </a:xfrm>
                          <a:prstGeom prst="rect">
                            <a:avLst/>
                          </a:prstGeom>
                        </pic:spPr>
                      </pic:pic>
                    </a:graphicData>
                  </a:graphic>
                </wp:inline>
              </w:drawing>
            </w:r>
          </w:p>
        </w:tc>
        <w:tc>
          <w:tcPr>
            <w:tcW w:w="3434" w:type="dxa"/>
            <w:vAlign w:val="center"/>
          </w:tcPr>
          <w:p w14:paraId="01365B9B" w14:textId="77777777" w:rsidR="00E530D4" w:rsidRPr="00CA438F" w:rsidRDefault="00E530D4" w:rsidP="00127781">
            <w:pPr>
              <w:jc w:val="both"/>
              <w:rPr>
                <w:rFonts w:ascii="Times New Roman" w:eastAsia="Calibri" w:hAnsi="Times New Roman" w:cs="Times New Roman"/>
              </w:rPr>
            </w:pPr>
          </w:p>
        </w:tc>
        <w:tc>
          <w:tcPr>
            <w:tcW w:w="2546" w:type="dxa"/>
            <w:vMerge w:val="restart"/>
            <w:vAlign w:val="center"/>
          </w:tcPr>
          <w:p w14:paraId="1D650315" w14:textId="76AC1BDE" w:rsidR="00E530D4" w:rsidRPr="00CA438F" w:rsidRDefault="00E530D4" w:rsidP="00127781">
            <w:pPr>
              <w:jc w:val="both"/>
              <w:rPr>
                <w:rFonts w:ascii="Times New Roman" w:eastAsia="Calibri" w:hAnsi="Times New Roman" w:cs="Times New Roman"/>
              </w:rPr>
            </w:pPr>
          </w:p>
        </w:tc>
      </w:tr>
      <w:tr w:rsidR="00E530D4" w:rsidRPr="00CA438F" w14:paraId="36666018" w14:textId="77777777" w:rsidTr="00127781">
        <w:tc>
          <w:tcPr>
            <w:tcW w:w="3082" w:type="dxa"/>
            <w:gridSpan w:val="2"/>
            <w:vAlign w:val="center"/>
          </w:tcPr>
          <w:p w14:paraId="2ED13602" w14:textId="77777777" w:rsidR="00E530D4" w:rsidRPr="00CA438F" w:rsidRDefault="00E530D4" w:rsidP="00127781">
            <w:pPr>
              <w:autoSpaceDE w:val="0"/>
              <w:autoSpaceDN w:val="0"/>
              <w:adjustRightInd w:val="0"/>
              <w:spacing w:before="120"/>
              <w:jc w:val="both"/>
              <w:rPr>
                <w:rFonts w:ascii="Times New Roman" w:eastAsia="Calibri" w:hAnsi="Times New Roman" w:cs="Times New Roman"/>
              </w:rPr>
            </w:pPr>
            <w:r w:rsidRPr="00CA438F">
              <w:rPr>
                <w:rFonts w:ascii="Times New Roman" w:eastAsia="Calibri" w:hAnsi="Times New Roman" w:cs="Times New Roman"/>
              </w:rPr>
              <w:ptab w:relativeTo="margin" w:alignment="left" w:leader="none"/>
            </w:r>
            <w:r w:rsidRPr="00CA438F">
              <w:rPr>
                <w:rFonts w:ascii="Times New Roman" w:eastAsia="Calibri" w:hAnsi="Times New Roman" w:cs="Times New Roman"/>
              </w:rPr>
              <w:ptab w:relativeTo="margin" w:alignment="left" w:leader="none"/>
            </w:r>
            <w:r w:rsidRPr="00CA438F">
              <w:rPr>
                <w:rFonts w:ascii="Times New Roman" w:eastAsia="Calibri" w:hAnsi="Times New Roman" w:cs="Times New Roman"/>
              </w:rPr>
              <w:t>REPUBLIKA HRVATSKA</w:t>
            </w:r>
          </w:p>
          <w:p w14:paraId="2B11C0BF" w14:textId="77777777" w:rsidR="00E530D4" w:rsidRPr="00CA438F" w:rsidRDefault="00E530D4" w:rsidP="00127781">
            <w:pPr>
              <w:autoSpaceDE w:val="0"/>
              <w:autoSpaceDN w:val="0"/>
              <w:adjustRightInd w:val="0"/>
              <w:jc w:val="both"/>
              <w:rPr>
                <w:rFonts w:ascii="Times New Roman" w:eastAsia="Calibri" w:hAnsi="Times New Roman" w:cs="Times New Roman"/>
              </w:rPr>
            </w:pPr>
            <w:r w:rsidRPr="00CA438F">
              <w:rPr>
                <w:rFonts w:ascii="Times New Roman" w:eastAsia="Calibri" w:hAnsi="Times New Roman" w:cs="Times New Roman"/>
              </w:rPr>
              <w:t>KARLOVAČKA ŽUPANIJA</w:t>
            </w:r>
          </w:p>
        </w:tc>
        <w:tc>
          <w:tcPr>
            <w:tcW w:w="3434" w:type="dxa"/>
            <w:vAlign w:val="center"/>
          </w:tcPr>
          <w:p w14:paraId="631C26F1" w14:textId="77777777" w:rsidR="00E530D4" w:rsidRPr="00CA438F" w:rsidRDefault="00E530D4" w:rsidP="00127781">
            <w:pPr>
              <w:jc w:val="both"/>
              <w:rPr>
                <w:rFonts w:ascii="Times New Roman" w:eastAsia="Calibri" w:hAnsi="Times New Roman" w:cs="Times New Roman"/>
              </w:rPr>
            </w:pPr>
          </w:p>
        </w:tc>
        <w:tc>
          <w:tcPr>
            <w:tcW w:w="2546" w:type="dxa"/>
            <w:vMerge/>
            <w:vAlign w:val="center"/>
          </w:tcPr>
          <w:p w14:paraId="4A0ED74C" w14:textId="77777777" w:rsidR="00E530D4" w:rsidRPr="00CA438F" w:rsidRDefault="00E530D4" w:rsidP="00127781">
            <w:pPr>
              <w:jc w:val="both"/>
              <w:rPr>
                <w:rFonts w:ascii="Times New Roman" w:eastAsia="Calibri" w:hAnsi="Times New Roman" w:cs="Times New Roman"/>
              </w:rPr>
            </w:pPr>
          </w:p>
        </w:tc>
      </w:tr>
      <w:tr w:rsidR="00E530D4" w:rsidRPr="00CA438F" w14:paraId="0CF8F401" w14:textId="77777777" w:rsidTr="00127781">
        <w:tc>
          <w:tcPr>
            <w:tcW w:w="636" w:type="dxa"/>
            <w:vAlign w:val="center"/>
          </w:tcPr>
          <w:p w14:paraId="10813843" w14:textId="77777777" w:rsidR="00E530D4" w:rsidRPr="00CA438F" w:rsidRDefault="00E530D4" w:rsidP="00127781">
            <w:pPr>
              <w:jc w:val="both"/>
              <w:rPr>
                <w:rFonts w:ascii="Times New Roman" w:eastAsia="Calibri" w:hAnsi="Times New Roman" w:cs="Times New Roman"/>
              </w:rPr>
            </w:pPr>
            <w:r w:rsidRPr="00CA438F">
              <w:rPr>
                <w:rFonts w:ascii="Times New Roman" w:eastAsia="Calibri" w:hAnsi="Times New Roman" w:cs="Times New Roman"/>
              </w:rPr>
              <w:drawing>
                <wp:inline distT="0" distB="0" distL="0" distR="0" wp14:anchorId="628240DF" wp14:editId="0EE6BB8E">
                  <wp:extent cx="267194" cy="302820"/>
                  <wp:effectExtent l="0" t="0" r="0" b="2540"/>
                  <wp:docPr id="3" name="Picture 3" descr="Slika na kojoj se prikazuje tekst, emblem, grb, značka&#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Slika na kojoj se prikazuje tekst, emblem, grb, značka&#10;&#10;Opis je automatski generiran"/>
                          <pic:cNvPicPr/>
                        </pic:nvPicPr>
                        <pic:blipFill>
                          <a:blip r:embed="rId7" cstate="print">
                            <a:extLst>
                              <a:ext uri="{28A0092B-C50C-407E-A947-70E740481C1C}">
                                <a14:useLocalDpi xmlns:a14="http://schemas.microsoft.com/office/drawing/2010/main" val="0"/>
                              </a:ext>
                            </a:extLst>
                          </a:blip>
                          <a:stretch>
                            <a:fillRect/>
                          </a:stretch>
                        </pic:blipFill>
                        <pic:spPr>
                          <a:xfrm>
                            <a:off x="0" y="0"/>
                            <a:ext cx="276839" cy="313751"/>
                          </a:xfrm>
                          <a:prstGeom prst="rect">
                            <a:avLst/>
                          </a:prstGeom>
                        </pic:spPr>
                      </pic:pic>
                    </a:graphicData>
                  </a:graphic>
                </wp:inline>
              </w:drawing>
            </w:r>
          </w:p>
        </w:tc>
        <w:tc>
          <w:tcPr>
            <w:tcW w:w="2446" w:type="dxa"/>
            <w:vAlign w:val="center"/>
          </w:tcPr>
          <w:p w14:paraId="48581704" w14:textId="77777777" w:rsidR="00E530D4" w:rsidRPr="00CA438F" w:rsidRDefault="00E530D4" w:rsidP="00127781">
            <w:pPr>
              <w:jc w:val="both"/>
              <w:rPr>
                <w:rFonts w:ascii="Times New Roman" w:eastAsia="Calibri" w:hAnsi="Times New Roman" w:cs="Times New Roman"/>
              </w:rPr>
            </w:pPr>
            <w:r w:rsidRPr="00CA438F">
              <w:rPr>
                <w:rFonts w:ascii="Times New Roman" w:eastAsia="Calibri" w:hAnsi="Times New Roman" w:cs="Times New Roman"/>
              </w:rPr>
              <w:t>GRAD KARLOVAC</w:t>
            </w:r>
          </w:p>
        </w:tc>
        <w:tc>
          <w:tcPr>
            <w:tcW w:w="3434" w:type="dxa"/>
            <w:vAlign w:val="center"/>
          </w:tcPr>
          <w:p w14:paraId="7677C287" w14:textId="77777777" w:rsidR="00E530D4" w:rsidRPr="00CA438F" w:rsidRDefault="00E530D4" w:rsidP="00127781">
            <w:pPr>
              <w:jc w:val="both"/>
              <w:rPr>
                <w:rFonts w:ascii="Times New Roman" w:eastAsia="Calibri" w:hAnsi="Times New Roman" w:cs="Times New Roman"/>
              </w:rPr>
            </w:pPr>
          </w:p>
        </w:tc>
        <w:tc>
          <w:tcPr>
            <w:tcW w:w="2546" w:type="dxa"/>
            <w:vMerge/>
            <w:vAlign w:val="center"/>
          </w:tcPr>
          <w:p w14:paraId="6B6E9938" w14:textId="77777777" w:rsidR="00E530D4" w:rsidRPr="00CA438F" w:rsidRDefault="00E530D4" w:rsidP="00127781">
            <w:pPr>
              <w:jc w:val="both"/>
              <w:rPr>
                <w:rFonts w:ascii="Times New Roman" w:eastAsia="Calibri" w:hAnsi="Times New Roman" w:cs="Times New Roman"/>
              </w:rPr>
            </w:pPr>
          </w:p>
        </w:tc>
      </w:tr>
    </w:tbl>
    <w:p w14:paraId="45B58B2D" w14:textId="77777777" w:rsidR="00E530D4" w:rsidRPr="00CA438F" w:rsidRDefault="00E530D4" w:rsidP="00E530D4">
      <w:pPr>
        <w:spacing w:after="0" w:line="240" w:lineRule="auto"/>
        <w:rPr>
          <w:rFonts w:ascii="Times New Roman" w:hAnsi="Times New Roman" w:cs="Times New Roman"/>
          <w:kern w:val="0"/>
          <w14:ligatures w14:val="none"/>
        </w:rPr>
      </w:pPr>
    </w:p>
    <w:p w14:paraId="60A91BC1" w14:textId="77777777" w:rsidR="00E530D4" w:rsidRPr="00CA438F" w:rsidRDefault="00E530D4" w:rsidP="00E530D4">
      <w:pPr>
        <w:keepNext/>
        <w:overflowPunct w:val="0"/>
        <w:autoSpaceDE w:val="0"/>
        <w:autoSpaceDN w:val="0"/>
        <w:adjustRightInd w:val="0"/>
        <w:spacing w:after="0" w:line="240" w:lineRule="auto"/>
        <w:jc w:val="both"/>
        <w:textAlignment w:val="baseline"/>
        <w:outlineLvl w:val="3"/>
        <w:rPr>
          <w:rFonts w:ascii="Times New Roman" w:eastAsia="Times New Roman" w:hAnsi="Times New Roman" w:cs="Times New Roman"/>
          <w:b/>
          <w:iCs/>
          <w:color w:val="000000"/>
          <w:kern w:val="0"/>
          <w14:ligatures w14:val="none"/>
        </w:rPr>
      </w:pPr>
      <w:r w:rsidRPr="00CA438F">
        <w:rPr>
          <w:rFonts w:ascii="Times New Roman" w:eastAsia="Times New Roman" w:hAnsi="Times New Roman" w:cs="Times New Roman"/>
          <w:b/>
          <w:iCs/>
          <w:color w:val="000000"/>
          <w:kern w:val="0"/>
          <w14:ligatures w14:val="none"/>
        </w:rPr>
        <w:t>GRADSKO VIJEĆE</w:t>
      </w:r>
    </w:p>
    <w:p w14:paraId="529AB638" w14:textId="77777777" w:rsidR="00E530D4" w:rsidRPr="00CA438F" w:rsidRDefault="00E530D4" w:rsidP="00E530D4">
      <w:pPr>
        <w:overflowPunct w:val="0"/>
        <w:autoSpaceDE w:val="0"/>
        <w:autoSpaceDN w:val="0"/>
        <w:adjustRightInd w:val="0"/>
        <w:spacing w:after="0" w:line="240" w:lineRule="auto"/>
        <w:jc w:val="both"/>
        <w:textAlignment w:val="baseline"/>
        <w:rPr>
          <w:rFonts w:ascii="Times New Roman" w:eastAsia="Times New Roman" w:hAnsi="Times New Roman" w:cs="Times New Roman"/>
          <w:iCs/>
          <w:color w:val="000000"/>
          <w:kern w:val="0"/>
          <w14:ligatures w14:val="none"/>
        </w:rPr>
      </w:pPr>
      <w:r w:rsidRPr="00CA438F">
        <w:rPr>
          <w:rFonts w:ascii="Times New Roman" w:eastAsia="Times New Roman" w:hAnsi="Times New Roman" w:cs="Times New Roman"/>
          <w:iCs/>
          <w:color w:val="000000"/>
          <w:kern w:val="0"/>
          <w14:ligatures w14:val="none"/>
        </w:rPr>
        <w:t xml:space="preserve">KLASA: </w:t>
      </w:r>
    </w:p>
    <w:p w14:paraId="144D6CE5" w14:textId="77777777" w:rsidR="00E530D4" w:rsidRPr="00CA438F" w:rsidRDefault="00E530D4" w:rsidP="00E530D4">
      <w:pPr>
        <w:overflowPunct w:val="0"/>
        <w:autoSpaceDE w:val="0"/>
        <w:autoSpaceDN w:val="0"/>
        <w:adjustRightInd w:val="0"/>
        <w:spacing w:after="0" w:line="240" w:lineRule="auto"/>
        <w:jc w:val="both"/>
        <w:textAlignment w:val="baseline"/>
        <w:rPr>
          <w:rFonts w:ascii="Times New Roman" w:eastAsia="Times New Roman" w:hAnsi="Times New Roman" w:cs="Times New Roman"/>
          <w:iCs/>
          <w:color w:val="000000"/>
          <w:kern w:val="0"/>
          <w14:ligatures w14:val="none"/>
        </w:rPr>
      </w:pPr>
      <w:r w:rsidRPr="00CA438F">
        <w:rPr>
          <w:rFonts w:ascii="Times New Roman" w:eastAsia="Times New Roman" w:hAnsi="Times New Roman" w:cs="Times New Roman"/>
          <w:iCs/>
          <w:color w:val="000000"/>
          <w:kern w:val="0"/>
          <w14:ligatures w14:val="none"/>
        </w:rPr>
        <w:t xml:space="preserve">URBROJ: </w:t>
      </w:r>
    </w:p>
    <w:p w14:paraId="79574BE7" w14:textId="77777777" w:rsidR="00E530D4" w:rsidRPr="00CA438F" w:rsidRDefault="00E530D4" w:rsidP="00E530D4">
      <w:pPr>
        <w:overflowPunct w:val="0"/>
        <w:autoSpaceDE w:val="0"/>
        <w:autoSpaceDN w:val="0"/>
        <w:adjustRightInd w:val="0"/>
        <w:spacing w:after="0" w:line="240" w:lineRule="auto"/>
        <w:jc w:val="both"/>
        <w:textAlignment w:val="baseline"/>
        <w:rPr>
          <w:rFonts w:ascii="Times New Roman" w:eastAsia="Times New Roman" w:hAnsi="Times New Roman" w:cs="Times New Roman"/>
          <w:iCs/>
          <w:color w:val="000000"/>
          <w:kern w:val="0"/>
          <w14:ligatures w14:val="none"/>
        </w:rPr>
      </w:pPr>
      <w:r w:rsidRPr="00CA438F">
        <w:rPr>
          <w:rFonts w:ascii="Times New Roman" w:eastAsia="Times New Roman" w:hAnsi="Times New Roman" w:cs="Times New Roman"/>
          <w:iCs/>
          <w:color w:val="000000"/>
          <w:kern w:val="0"/>
          <w14:ligatures w14:val="none"/>
        </w:rPr>
        <w:t>Karlovac,</w:t>
      </w:r>
    </w:p>
    <w:p w14:paraId="2507DE65" w14:textId="77777777" w:rsidR="00E530D4" w:rsidRPr="00CA438F" w:rsidRDefault="00E530D4" w:rsidP="00E530D4">
      <w:pPr>
        <w:overflowPunct w:val="0"/>
        <w:autoSpaceDE w:val="0"/>
        <w:autoSpaceDN w:val="0"/>
        <w:adjustRightInd w:val="0"/>
        <w:spacing w:after="0" w:line="240" w:lineRule="auto"/>
        <w:jc w:val="both"/>
        <w:textAlignment w:val="baseline"/>
        <w:rPr>
          <w:rFonts w:ascii="Times New Roman" w:eastAsia="Times New Roman" w:hAnsi="Times New Roman" w:cs="Times New Roman"/>
          <w:b/>
          <w:iCs/>
          <w:color w:val="000000"/>
          <w:kern w:val="0"/>
          <w14:ligatures w14:val="none"/>
        </w:rPr>
      </w:pPr>
      <w:r w:rsidRPr="00CA438F">
        <w:rPr>
          <w:rFonts w:ascii="Times New Roman" w:eastAsia="Times New Roman" w:hAnsi="Times New Roman" w:cs="Times New Roman"/>
          <w:bCs/>
          <w:i/>
          <w:iCs/>
          <w:color w:val="000000"/>
          <w:kern w:val="0"/>
          <w14:ligatures w14:val="none"/>
        </w:rPr>
        <w:tab/>
      </w:r>
      <w:r w:rsidRPr="00CA438F">
        <w:rPr>
          <w:rFonts w:ascii="Times New Roman" w:eastAsia="Times New Roman" w:hAnsi="Times New Roman" w:cs="Times New Roman"/>
          <w:bCs/>
          <w:i/>
          <w:iCs/>
          <w:color w:val="000000"/>
          <w:kern w:val="0"/>
          <w14:ligatures w14:val="none"/>
        </w:rPr>
        <w:tab/>
      </w:r>
      <w:r w:rsidRPr="00CA438F">
        <w:rPr>
          <w:rFonts w:ascii="Times New Roman" w:eastAsia="Times New Roman" w:hAnsi="Times New Roman" w:cs="Times New Roman"/>
          <w:bCs/>
          <w:i/>
          <w:iCs/>
          <w:color w:val="000000"/>
          <w:kern w:val="0"/>
          <w14:ligatures w14:val="none"/>
        </w:rPr>
        <w:tab/>
      </w:r>
      <w:r w:rsidRPr="00CA438F">
        <w:rPr>
          <w:rFonts w:ascii="Times New Roman" w:eastAsia="Times New Roman" w:hAnsi="Times New Roman" w:cs="Times New Roman"/>
          <w:bCs/>
          <w:i/>
          <w:iCs/>
          <w:color w:val="000000"/>
          <w:kern w:val="0"/>
          <w14:ligatures w14:val="none"/>
        </w:rPr>
        <w:tab/>
      </w:r>
      <w:r w:rsidRPr="00CA438F">
        <w:rPr>
          <w:rFonts w:ascii="Times New Roman" w:eastAsia="Times New Roman" w:hAnsi="Times New Roman" w:cs="Times New Roman"/>
          <w:bCs/>
          <w:i/>
          <w:iCs/>
          <w:color w:val="000000"/>
          <w:kern w:val="0"/>
          <w14:ligatures w14:val="none"/>
        </w:rPr>
        <w:tab/>
      </w:r>
      <w:r w:rsidRPr="00CA438F">
        <w:rPr>
          <w:rFonts w:ascii="Times New Roman" w:eastAsia="Times New Roman" w:hAnsi="Times New Roman" w:cs="Times New Roman"/>
          <w:bCs/>
          <w:i/>
          <w:iCs/>
          <w:color w:val="000000"/>
          <w:kern w:val="0"/>
          <w14:ligatures w14:val="none"/>
        </w:rPr>
        <w:tab/>
      </w:r>
      <w:r w:rsidRPr="00CA438F">
        <w:rPr>
          <w:rFonts w:ascii="Times New Roman" w:eastAsia="Times New Roman" w:hAnsi="Times New Roman" w:cs="Times New Roman"/>
          <w:bCs/>
          <w:i/>
          <w:iCs/>
          <w:color w:val="000000"/>
          <w:kern w:val="0"/>
          <w14:ligatures w14:val="none"/>
        </w:rPr>
        <w:tab/>
      </w:r>
      <w:r w:rsidRPr="00CA438F">
        <w:rPr>
          <w:rFonts w:ascii="Times New Roman" w:eastAsia="Times New Roman" w:hAnsi="Times New Roman" w:cs="Times New Roman"/>
          <w:bCs/>
          <w:i/>
          <w:iCs/>
          <w:color w:val="000000"/>
          <w:kern w:val="0"/>
          <w14:ligatures w14:val="none"/>
        </w:rPr>
        <w:tab/>
      </w:r>
      <w:r w:rsidRPr="00CA438F">
        <w:rPr>
          <w:rFonts w:ascii="Times New Roman" w:eastAsia="Times New Roman" w:hAnsi="Times New Roman" w:cs="Times New Roman"/>
          <w:bCs/>
          <w:i/>
          <w:iCs/>
          <w:color w:val="000000"/>
          <w:kern w:val="0"/>
          <w14:ligatures w14:val="none"/>
        </w:rPr>
        <w:tab/>
      </w:r>
      <w:r w:rsidRPr="00CA438F">
        <w:rPr>
          <w:rFonts w:ascii="Times New Roman" w:eastAsia="Times New Roman" w:hAnsi="Times New Roman" w:cs="Times New Roman"/>
          <w:bCs/>
          <w:iCs/>
          <w:color w:val="000000"/>
          <w:kern w:val="0"/>
          <w14:ligatures w14:val="none"/>
        </w:rPr>
        <w:tab/>
      </w:r>
      <w:r w:rsidRPr="00CA438F">
        <w:rPr>
          <w:rFonts w:ascii="Times New Roman" w:eastAsia="Times New Roman" w:hAnsi="Times New Roman" w:cs="Times New Roman"/>
          <w:b/>
          <w:iCs/>
          <w:color w:val="000000"/>
          <w:kern w:val="0"/>
          <w14:ligatures w14:val="none"/>
        </w:rPr>
        <w:t>PRIJEDLOG</w:t>
      </w:r>
    </w:p>
    <w:p w14:paraId="3BCCEE3B" w14:textId="15AFF8A0" w:rsidR="00F22E1E" w:rsidRDefault="00F22E1E" w:rsidP="00F22E1E">
      <w:pPr>
        <w:spacing w:after="0" w:line="240" w:lineRule="auto"/>
        <w:jc w:val="both"/>
        <w:rPr>
          <w:rFonts w:ascii="Times New Roman" w:hAnsi="Times New Roman" w:cs="Times New Roman"/>
        </w:rPr>
      </w:pPr>
      <w:r>
        <w:rPr>
          <w:rFonts w:ascii="Times New Roman" w:hAnsi="Times New Roman" w:cs="Times New Roman"/>
        </w:rPr>
        <w:t>Na temelju  članka 35. Zakona o lokalnoj i područnoj (regionalnoj) samoupravi (Narodne novine broj 33/01, 60/01, 129/05, 109/07, 125/08, 36/09, 36/09, 150/11, 144/12, 19/13, 137/15, 123/17, 98/19 i 144/20) članka 20. Zakona o predškolskom odgoju i obrazovanju (Narodne novine 10/97, 107/07, 94/13, 98/19, 57/22, 101/23, 22/26) i članaka 34. i 97. Statuta Grada Karlovca (Glasnik Grada Karlovca broj 7/09, 8/09, 3/13, 6/13, 1/15 – pročišćeni tekst, 3/18, 13/18, 6/20, 4/21, 8/21, 9/21 – pročišćeni tekst i 10/22), Gradsko vijeće Grada Karlovca je na _____ sjednici održanoj dana ________ 2026. godine donijelo sljedeću</w:t>
      </w:r>
    </w:p>
    <w:p w14:paraId="3FDC1298" w14:textId="77777777" w:rsidR="00F22E1E" w:rsidRDefault="00F22E1E" w:rsidP="00F22E1E">
      <w:pPr>
        <w:spacing w:after="0" w:line="240" w:lineRule="auto"/>
        <w:jc w:val="center"/>
        <w:rPr>
          <w:rFonts w:ascii="Times New Roman" w:eastAsia="Times New Roman" w:hAnsi="Times New Roman" w:cs="Times New Roman"/>
          <w:b/>
          <w:color w:val="000000"/>
          <w:lang w:eastAsia="hr-HR"/>
          <w14:ligatures w14:val="none"/>
        </w:rPr>
      </w:pPr>
      <w:r>
        <w:rPr>
          <w:rFonts w:ascii="Times New Roman" w:eastAsia="Times New Roman" w:hAnsi="Times New Roman" w:cs="Times New Roman"/>
          <w:b/>
          <w:color w:val="000000"/>
          <w:lang w:eastAsia="hr-HR"/>
        </w:rPr>
        <w:t>ODLUKU</w:t>
      </w:r>
    </w:p>
    <w:p w14:paraId="78C21DCB" w14:textId="77777777" w:rsidR="00F22E1E" w:rsidRDefault="00F22E1E" w:rsidP="00F22E1E">
      <w:pPr>
        <w:spacing w:after="0" w:line="240" w:lineRule="auto"/>
        <w:jc w:val="center"/>
        <w:rPr>
          <w:rFonts w:ascii="Times New Roman" w:eastAsia="Times New Roman" w:hAnsi="Times New Roman" w:cs="Times New Roman"/>
          <w:b/>
          <w:color w:val="000000"/>
          <w:lang w:eastAsia="hr-HR"/>
        </w:rPr>
      </w:pPr>
      <w:r>
        <w:rPr>
          <w:rFonts w:ascii="Times New Roman" w:eastAsia="Times New Roman" w:hAnsi="Times New Roman" w:cs="Times New Roman"/>
          <w:b/>
          <w:color w:val="000000"/>
          <w:lang w:eastAsia="hr-HR"/>
        </w:rPr>
        <w:t xml:space="preserve">o izmjenama i dopuni Odluke o načinu ostvarivanja prednosti </w:t>
      </w:r>
    </w:p>
    <w:p w14:paraId="49FDE703" w14:textId="77777777" w:rsidR="00F22E1E" w:rsidRDefault="00F22E1E" w:rsidP="00F22E1E">
      <w:pPr>
        <w:spacing w:after="0" w:line="240" w:lineRule="auto"/>
        <w:jc w:val="center"/>
        <w:rPr>
          <w:rFonts w:ascii="Times New Roman" w:eastAsia="Times New Roman" w:hAnsi="Times New Roman" w:cs="Times New Roman"/>
          <w:b/>
          <w:color w:val="000000"/>
          <w:lang w:eastAsia="hr-HR"/>
        </w:rPr>
      </w:pPr>
      <w:r>
        <w:rPr>
          <w:rFonts w:ascii="Times New Roman" w:eastAsia="Times New Roman" w:hAnsi="Times New Roman" w:cs="Times New Roman"/>
          <w:b/>
          <w:color w:val="000000"/>
          <w:lang w:eastAsia="hr-HR"/>
        </w:rPr>
        <w:t>pri upisu djece u dječje vrtiće Grada Karlovca</w:t>
      </w:r>
    </w:p>
    <w:p w14:paraId="2C943815" w14:textId="77777777" w:rsidR="00F22E1E" w:rsidRDefault="00F22E1E" w:rsidP="00F22E1E">
      <w:pPr>
        <w:spacing w:after="0" w:line="240" w:lineRule="auto"/>
        <w:rPr>
          <w:rFonts w:ascii="Times New Roman" w:eastAsia="Times New Roman" w:hAnsi="Times New Roman" w:cs="Times New Roman"/>
          <w:color w:val="000000"/>
          <w:lang w:eastAsia="hr-HR"/>
        </w:rPr>
      </w:pPr>
    </w:p>
    <w:p w14:paraId="4D3836E0" w14:textId="77777777" w:rsidR="00F22E1E" w:rsidRDefault="00F22E1E" w:rsidP="00F22E1E">
      <w:pPr>
        <w:spacing w:after="0" w:line="240" w:lineRule="auto"/>
        <w:jc w:val="center"/>
        <w:rPr>
          <w:rFonts w:ascii="Times New Roman" w:eastAsia="Times New Roman" w:hAnsi="Times New Roman" w:cs="Times New Roman"/>
          <w:color w:val="000000"/>
          <w:lang w:eastAsia="hr-HR"/>
        </w:rPr>
      </w:pPr>
      <w:r>
        <w:rPr>
          <w:rFonts w:ascii="Times New Roman" w:eastAsia="Times New Roman" w:hAnsi="Times New Roman" w:cs="Times New Roman"/>
          <w:color w:val="000000"/>
          <w:lang w:eastAsia="hr-HR"/>
        </w:rPr>
        <w:t>Članak 1.</w:t>
      </w:r>
    </w:p>
    <w:p w14:paraId="009E0087" w14:textId="77777777" w:rsidR="00F22E1E" w:rsidRDefault="00F22E1E" w:rsidP="00F22E1E">
      <w:pPr>
        <w:spacing w:after="0" w:line="240" w:lineRule="auto"/>
        <w:ind w:firstLine="709"/>
        <w:jc w:val="both"/>
        <w:rPr>
          <w:rFonts w:ascii="Times New Roman" w:eastAsia="Times New Roman" w:hAnsi="Times New Roman" w:cs="Times New Roman"/>
          <w:color w:val="000000"/>
          <w:lang w:eastAsia="hr-HR"/>
        </w:rPr>
      </w:pPr>
      <w:r>
        <w:rPr>
          <w:rFonts w:ascii="Times New Roman" w:eastAsia="Times New Roman" w:hAnsi="Times New Roman" w:cs="Times New Roman"/>
          <w:color w:val="000000"/>
          <w:lang w:eastAsia="hr-HR"/>
        </w:rPr>
        <w:t xml:space="preserve">U Odluci o načinu ostvarivanja prednosti  pri upisu djece u dječje vrtiće Grada Karlovca, </w:t>
      </w:r>
      <w:r>
        <w:rPr>
          <w:rFonts w:ascii="Times New Roman" w:eastAsia="Times New Roman" w:hAnsi="Times New Roman" w:cs="Times New Roman"/>
          <w:lang w:eastAsia="hr-HR"/>
        </w:rPr>
        <w:t>klasa: 024-03/23-02/06, urbroj: 2133-1-01/01-23-13 od dana 9. svibnja 2023. godine (Glasnik Grada Karlovca</w:t>
      </w:r>
      <w:r>
        <w:rPr>
          <w:rFonts w:ascii="Times New Roman" w:eastAsia="Times New Roman" w:hAnsi="Times New Roman" w:cs="Times New Roman"/>
          <w:color w:val="000000"/>
          <w:lang w:eastAsia="hr-HR"/>
        </w:rPr>
        <w:t xml:space="preserve"> 9/2023) (u daljnjem tekst Odluka) u članku 1. dodaju se riječi: „i Dječji vrtić Luščić“ te sada glasi: </w:t>
      </w:r>
    </w:p>
    <w:p w14:paraId="4886E3A7" w14:textId="77777777" w:rsidR="00F22E1E" w:rsidRDefault="00F22E1E" w:rsidP="00F22E1E">
      <w:pPr>
        <w:spacing w:after="0" w:line="240" w:lineRule="auto"/>
        <w:ind w:firstLine="709"/>
        <w:jc w:val="both"/>
        <w:rPr>
          <w:rFonts w:ascii="Times New Roman" w:eastAsia="Times New Roman" w:hAnsi="Times New Roman" w:cs="Times New Roman"/>
          <w:color w:val="000000"/>
          <w:lang w:eastAsia="hr-HR"/>
        </w:rPr>
      </w:pPr>
      <w:r>
        <w:rPr>
          <w:rFonts w:ascii="Times New Roman" w:eastAsia="Times New Roman" w:hAnsi="Times New Roman" w:cs="Times New Roman"/>
          <w:lang w:eastAsia="hr-HR"/>
        </w:rPr>
        <w:t xml:space="preserve">„Ovom </w:t>
      </w:r>
      <w:r>
        <w:rPr>
          <w:rFonts w:ascii="Times New Roman" w:eastAsia="Times New Roman" w:hAnsi="Times New Roman" w:cs="Times New Roman"/>
          <w:color w:val="000000"/>
          <w:lang w:eastAsia="hr-HR"/>
        </w:rPr>
        <w:t>se Odlukom uređuje način ostvarivanja prednosti pri upisu djece u Dječji vrtić Četiri rijeke, Dječji vrtić Karlovac i Dječji vrtić Luščić (u daljnjem tekstu: Dječji vrtić), kojima je osnivač Grad Karlovac, a temeljem Zakona o predškolskom odgoju i obrazovanju.“</w:t>
      </w:r>
    </w:p>
    <w:p w14:paraId="79D868BD" w14:textId="77777777" w:rsidR="00F22E1E" w:rsidRDefault="00F22E1E" w:rsidP="00F22E1E">
      <w:pPr>
        <w:spacing w:after="0" w:line="240" w:lineRule="auto"/>
        <w:rPr>
          <w:rFonts w:ascii="Times New Roman" w:eastAsia="Times New Roman" w:hAnsi="Times New Roman" w:cs="Times New Roman"/>
          <w:color w:val="000000"/>
          <w:lang w:eastAsia="hr-HR"/>
        </w:rPr>
      </w:pPr>
      <w:bookmarkStart w:id="0" w:name="_Hlk129690740"/>
    </w:p>
    <w:p w14:paraId="7E37159D" w14:textId="77777777" w:rsidR="00F22E1E" w:rsidRDefault="00F22E1E" w:rsidP="00F22E1E">
      <w:pPr>
        <w:spacing w:after="0" w:line="240" w:lineRule="auto"/>
        <w:jc w:val="center"/>
        <w:rPr>
          <w:rFonts w:ascii="Times New Roman" w:eastAsia="Times New Roman" w:hAnsi="Times New Roman" w:cs="Times New Roman"/>
          <w:color w:val="000000"/>
          <w:lang w:eastAsia="hr-HR"/>
        </w:rPr>
      </w:pPr>
      <w:r>
        <w:rPr>
          <w:rFonts w:ascii="Times New Roman" w:eastAsia="Times New Roman" w:hAnsi="Times New Roman" w:cs="Times New Roman"/>
          <w:color w:val="000000"/>
          <w:lang w:eastAsia="hr-HR"/>
        </w:rPr>
        <w:t>Članak 2.</w:t>
      </w:r>
    </w:p>
    <w:bookmarkEnd w:id="0"/>
    <w:p w14:paraId="22452B16" w14:textId="77777777" w:rsidR="00F22E1E" w:rsidRDefault="00F22E1E" w:rsidP="00F22E1E">
      <w:pPr>
        <w:spacing w:after="0" w:line="240" w:lineRule="auto"/>
        <w:ind w:firstLine="709"/>
        <w:jc w:val="both"/>
        <w:rPr>
          <w:rFonts w:ascii="Times New Roman" w:eastAsia="Times New Roman" w:hAnsi="Times New Roman" w:cs="Times New Roman"/>
          <w:lang w:eastAsia="hr-HR"/>
        </w:rPr>
      </w:pPr>
      <w:r>
        <w:rPr>
          <w:rFonts w:ascii="Times New Roman" w:eastAsia="Times New Roman" w:hAnsi="Times New Roman" w:cs="Times New Roman"/>
          <w:lang w:eastAsia="hr-HR"/>
        </w:rPr>
        <w:t xml:space="preserve">U članku 4. Odluke, briše se stavak 1. te se članak 4. mijenja i glasi: </w:t>
      </w:r>
    </w:p>
    <w:p w14:paraId="5292B8FE" w14:textId="77777777" w:rsidR="00F22E1E" w:rsidRDefault="00F22E1E" w:rsidP="00F22E1E">
      <w:pPr>
        <w:spacing w:after="0" w:line="240" w:lineRule="auto"/>
        <w:jc w:val="both"/>
        <w:rPr>
          <w:rFonts w:ascii="Times New Roman" w:eastAsia="Times New Roman" w:hAnsi="Times New Roman" w:cs="Times New Roman"/>
          <w:color w:val="000000"/>
          <w:lang w:eastAsia="hr-HR"/>
        </w:rPr>
      </w:pPr>
      <w:r>
        <w:rPr>
          <w:rFonts w:ascii="Times New Roman" w:eastAsia="Times New Roman" w:hAnsi="Times New Roman" w:cs="Times New Roman"/>
          <w:lang w:eastAsia="hr-HR"/>
        </w:rPr>
        <w:t xml:space="preserve">           „Ako se u Dječji vrtić ne mogu upisati </w:t>
      </w:r>
      <w:r>
        <w:rPr>
          <w:rFonts w:ascii="Times New Roman" w:eastAsia="Times New Roman" w:hAnsi="Times New Roman" w:cs="Times New Roman"/>
          <w:color w:val="000000"/>
          <w:lang w:eastAsia="hr-HR"/>
        </w:rPr>
        <w:t>sva prijavljena djeca, upis se provodi prema sljedećim kriterijima:</w:t>
      </w:r>
    </w:p>
    <w:tbl>
      <w:tblPr>
        <w:tblStyle w:val="Reetkatablice"/>
        <w:tblpPr w:leftFromText="180" w:rightFromText="180" w:vertAnchor="text" w:horzAnchor="page" w:tblpX="1477" w:tblpY="69"/>
        <w:tblW w:w="8500" w:type="dxa"/>
        <w:tblLook w:val="04A0" w:firstRow="1" w:lastRow="0" w:firstColumn="1" w:lastColumn="0" w:noHBand="0" w:noVBand="1"/>
      </w:tblPr>
      <w:tblGrid>
        <w:gridCol w:w="6658"/>
        <w:gridCol w:w="1842"/>
      </w:tblGrid>
      <w:tr w:rsidR="00F22E1E" w14:paraId="4B46FBB9" w14:textId="77777777">
        <w:trPr>
          <w:trHeight w:val="416"/>
        </w:trPr>
        <w:tc>
          <w:tcPr>
            <w:tcW w:w="6658" w:type="dxa"/>
            <w:tcBorders>
              <w:top w:val="single" w:sz="4" w:space="0" w:color="auto"/>
              <w:left w:val="single" w:sz="4" w:space="0" w:color="auto"/>
              <w:bottom w:val="single" w:sz="4" w:space="0" w:color="auto"/>
              <w:right w:val="single" w:sz="4" w:space="0" w:color="auto"/>
            </w:tcBorders>
            <w:hideMark/>
          </w:tcPr>
          <w:p w14:paraId="61CFC57C" w14:textId="77777777" w:rsidR="00F22E1E" w:rsidRDefault="00F22E1E">
            <w:pPr>
              <w:rPr>
                <w:rFonts w:ascii="Times New Roman" w:eastAsia="Times New Roman" w:hAnsi="Times New Roman" w:cs="Times New Roman"/>
                <w:b/>
                <w:bCs/>
                <w:color w:val="000000"/>
                <w:lang w:eastAsia="hr-HR"/>
              </w:rPr>
            </w:pPr>
            <w:r>
              <w:rPr>
                <w:rFonts w:ascii="Times New Roman" w:eastAsia="Times New Roman" w:hAnsi="Times New Roman" w:cs="Times New Roman"/>
                <w:b/>
                <w:bCs/>
                <w:color w:val="000000"/>
                <w:lang w:eastAsia="hr-HR"/>
              </w:rPr>
              <w:t xml:space="preserve">KRITERIJ </w:t>
            </w:r>
          </w:p>
        </w:tc>
        <w:tc>
          <w:tcPr>
            <w:tcW w:w="1842" w:type="dxa"/>
            <w:tcBorders>
              <w:top w:val="single" w:sz="4" w:space="0" w:color="auto"/>
              <w:left w:val="single" w:sz="4" w:space="0" w:color="auto"/>
              <w:bottom w:val="single" w:sz="4" w:space="0" w:color="auto"/>
              <w:right w:val="single" w:sz="4" w:space="0" w:color="auto"/>
            </w:tcBorders>
            <w:hideMark/>
          </w:tcPr>
          <w:p w14:paraId="7AD7FE62" w14:textId="77777777" w:rsidR="00F22E1E" w:rsidRDefault="00F22E1E">
            <w:pPr>
              <w:rPr>
                <w:rFonts w:ascii="Times New Roman" w:eastAsia="Times New Roman" w:hAnsi="Times New Roman" w:cs="Times New Roman"/>
                <w:b/>
                <w:bCs/>
                <w:color w:val="000000"/>
                <w:lang w:eastAsia="hr-HR"/>
              </w:rPr>
            </w:pPr>
            <w:r>
              <w:rPr>
                <w:rFonts w:ascii="Times New Roman" w:eastAsia="Times New Roman" w:hAnsi="Times New Roman" w:cs="Times New Roman"/>
                <w:b/>
                <w:bCs/>
                <w:color w:val="000000"/>
                <w:lang w:eastAsia="hr-HR"/>
              </w:rPr>
              <w:t>PRIJEDLOG</w:t>
            </w:r>
          </w:p>
        </w:tc>
      </w:tr>
      <w:tr w:rsidR="00F22E1E" w14:paraId="607C8C92" w14:textId="77777777">
        <w:tc>
          <w:tcPr>
            <w:tcW w:w="6658" w:type="dxa"/>
            <w:tcBorders>
              <w:top w:val="single" w:sz="4" w:space="0" w:color="auto"/>
              <w:left w:val="single" w:sz="4" w:space="0" w:color="auto"/>
              <w:bottom w:val="single" w:sz="4" w:space="0" w:color="auto"/>
              <w:right w:val="single" w:sz="4" w:space="0" w:color="auto"/>
            </w:tcBorders>
            <w:hideMark/>
          </w:tcPr>
          <w:p w14:paraId="7D33C770" w14:textId="77777777" w:rsidR="00F22E1E" w:rsidRDefault="00F22E1E">
            <w:pPr>
              <w:rPr>
                <w:rFonts w:ascii="Times New Roman" w:eastAsia="Times New Roman" w:hAnsi="Times New Roman" w:cs="Times New Roman"/>
                <w:lang w:eastAsia="hr-HR"/>
              </w:rPr>
            </w:pPr>
            <w:r>
              <w:rPr>
                <w:rFonts w:ascii="Times New Roman" w:eastAsia="Times New Roman" w:hAnsi="Times New Roman" w:cs="Times New Roman"/>
                <w:lang w:eastAsia="hr-HR"/>
              </w:rPr>
              <w:t>Dijete s prebivalištem ili boravištem na području Grada Karlovca</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6770EB8" w14:textId="77777777" w:rsidR="00F22E1E" w:rsidRDefault="00F22E1E">
            <w:pPr>
              <w:jc w:val="center"/>
              <w:rPr>
                <w:rFonts w:ascii="Times New Roman" w:eastAsia="Times New Roman" w:hAnsi="Times New Roman" w:cs="Times New Roman"/>
                <w:color w:val="000000"/>
                <w:lang w:eastAsia="hr-HR"/>
              </w:rPr>
            </w:pPr>
            <w:r>
              <w:rPr>
                <w:rFonts w:ascii="Times New Roman" w:eastAsia="Times New Roman" w:hAnsi="Times New Roman" w:cs="Times New Roman"/>
                <w:color w:val="000000"/>
                <w:lang w:eastAsia="hr-HR"/>
              </w:rPr>
              <w:t>30</w:t>
            </w:r>
          </w:p>
        </w:tc>
      </w:tr>
      <w:tr w:rsidR="00F22E1E" w14:paraId="1C4ADBC9" w14:textId="77777777">
        <w:tc>
          <w:tcPr>
            <w:tcW w:w="6658" w:type="dxa"/>
            <w:tcBorders>
              <w:top w:val="single" w:sz="4" w:space="0" w:color="auto"/>
              <w:left w:val="single" w:sz="4" w:space="0" w:color="auto"/>
              <w:bottom w:val="single" w:sz="4" w:space="0" w:color="auto"/>
              <w:right w:val="single" w:sz="4" w:space="0" w:color="auto"/>
            </w:tcBorders>
            <w:hideMark/>
          </w:tcPr>
          <w:p w14:paraId="2529B42D" w14:textId="77777777" w:rsidR="00F22E1E" w:rsidRDefault="00F22E1E">
            <w:pPr>
              <w:rPr>
                <w:rFonts w:ascii="Times New Roman" w:eastAsia="Times New Roman" w:hAnsi="Times New Roman" w:cs="Times New Roman"/>
                <w:lang w:eastAsia="hr-HR"/>
              </w:rPr>
            </w:pPr>
            <w:r>
              <w:rPr>
                <w:rFonts w:ascii="Times New Roman" w:eastAsia="Times New Roman" w:hAnsi="Times New Roman" w:cs="Times New Roman"/>
                <w:lang w:eastAsia="hr-HR"/>
              </w:rPr>
              <w:t>Djeca oba zaposlena roditelja</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BF1F4D8" w14:textId="77777777" w:rsidR="00F22E1E" w:rsidRDefault="00F22E1E">
            <w:pPr>
              <w:jc w:val="center"/>
              <w:rPr>
                <w:rFonts w:ascii="Times New Roman" w:eastAsia="Times New Roman" w:hAnsi="Times New Roman" w:cs="Times New Roman"/>
                <w:color w:val="000000"/>
                <w:lang w:eastAsia="hr-HR"/>
              </w:rPr>
            </w:pPr>
            <w:r>
              <w:rPr>
                <w:rFonts w:ascii="Times New Roman" w:eastAsia="Times New Roman" w:hAnsi="Times New Roman" w:cs="Times New Roman"/>
                <w:color w:val="000000"/>
                <w:lang w:eastAsia="hr-HR"/>
              </w:rPr>
              <w:t>25</w:t>
            </w:r>
          </w:p>
        </w:tc>
      </w:tr>
      <w:tr w:rsidR="00F22E1E" w14:paraId="11C80FE0" w14:textId="77777777">
        <w:tc>
          <w:tcPr>
            <w:tcW w:w="6658" w:type="dxa"/>
            <w:tcBorders>
              <w:top w:val="single" w:sz="4" w:space="0" w:color="auto"/>
              <w:left w:val="single" w:sz="4" w:space="0" w:color="auto"/>
              <w:bottom w:val="single" w:sz="4" w:space="0" w:color="auto"/>
              <w:right w:val="single" w:sz="4" w:space="0" w:color="auto"/>
            </w:tcBorders>
            <w:hideMark/>
          </w:tcPr>
          <w:p w14:paraId="7EDE7546" w14:textId="77777777" w:rsidR="00F22E1E" w:rsidRDefault="00F22E1E">
            <w:pPr>
              <w:rPr>
                <w:rFonts w:ascii="Times New Roman" w:eastAsia="Times New Roman" w:hAnsi="Times New Roman" w:cs="Times New Roman"/>
                <w:lang w:eastAsia="hr-HR"/>
              </w:rPr>
            </w:pPr>
            <w:r>
              <w:rPr>
                <w:rFonts w:ascii="Times New Roman" w:eastAsia="Times New Roman" w:hAnsi="Times New Roman" w:cs="Times New Roman"/>
                <w:lang w:eastAsia="hr-HR"/>
              </w:rPr>
              <w:t>Djeca s teškoćama u razvoju i kroničnim bolestima koja imaju nalaz i mišljenje tijela vještačenja ili potvrdu izabranog pedijatra ili obiteljskog liječnika da je razmjer teškoća u razvoju ili kronične bolesti okvirno u skladu s listom oštećenja funkcionalnih sposobnosti sukladno propisu kojim se uređuje metodologija vještačenja</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745F4AB" w14:textId="77777777" w:rsidR="00F22E1E" w:rsidRDefault="00F22E1E">
            <w:pPr>
              <w:jc w:val="center"/>
              <w:rPr>
                <w:rFonts w:ascii="Times New Roman" w:eastAsia="Times New Roman" w:hAnsi="Times New Roman" w:cs="Times New Roman"/>
                <w:color w:val="000000"/>
                <w:lang w:eastAsia="hr-HR"/>
              </w:rPr>
            </w:pPr>
            <w:r>
              <w:rPr>
                <w:rFonts w:ascii="Times New Roman" w:eastAsia="Times New Roman" w:hAnsi="Times New Roman" w:cs="Times New Roman"/>
                <w:color w:val="000000"/>
                <w:lang w:eastAsia="hr-HR"/>
              </w:rPr>
              <w:t>15</w:t>
            </w:r>
          </w:p>
        </w:tc>
      </w:tr>
      <w:tr w:rsidR="00F22E1E" w14:paraId="54351B49" w14:textId="77777777">
        <w:tc>
          <w:tcPr>
            <w:tcW w:w="6658" w:type="dxa"/>
            <w:tcBorders>
              <w:top w:val="single" w:sz="4" w:space="0" w:color="auto"/>
              <w:left w:val="single" w:sz="4" w:space="0" w:color="auto"/>
              <w:bottom w:val="single" w:sz="4" w:space="0" w:color="auto"/>
              <w:right w:val="single" w:sz="4" w:space="0" w:color="auto"/>
            </w:tcBorders>
            <w:hideMark/>
          </w:tcPr>
          <w:p w14:paraId="4315D05A" w14:textId="77777777" w:rsidR="00F22E1E" w:rsidRDefault="00F22E1E">
            <w:pPr>
              <w:rPr>
                <w:rFonts w:ascii="Times New Roman" w:eastAsia="Times New Roman" w:hAnsi="Times New Roman" w:cs="Times New Roman"/>
                <w:lang w:eastAsia="hr-HR"/>
              </w:rPr>
            </w:pPr>
            <w:r>
              <w:rPr>
                <w:rFonts w:ascii="Times New Roman" w:eastAsia="Times New Roman" w:hAnsi="Times New Roman" w:cs="Times New Roman"/>
                <w:lang w:eastAsia="hr-HR"/>
              </w:rPr>
              <w:t>Djeca samohranih roditelja</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6E6ED94" w14:textId="77777777" w:rsidR="00F22E1E" w:rsidRDefault="00F22E1E">
            <w:pPr>
              <w:jc w:val="center"/>
              <w:rPr>
                <w:rFonts w:ascii="Times New Roman" w:eastAsia="Times New Roman" w:hAnsi="Times New Roman" w:cs="Times New Roman"/>
                <w:color w:val="000000"/>
                <w:lang w:eastAsia="hr-HR"/>
              </w:rPr>
            </w:pPr>
            <w:r>
              <w:rPr>
                <w:rFonts w:ascii="Times New Roman" w:eastAsia="Times New Roman" w:hAnsi="Times New Roman" w:cs="Times New Roman"/>
                <w:color w:val="000000"/>
                <w:lang w:eastAsia="hr-HR"/>
              </w:rPr>
              <w:t>5</w:t>
            </w:r>
          </w:p>
        </w:tc>
      </w:tr>
      <w:tr w:rsidR="00F22E1E" w14:paraId="3646B83B" w14:textId="77777777">
        <w:tc>
          <w:tcPr>
            <w:tcW w:w="6658" w:type="dxa"/>
            <w:tcBorders>
              <w:top w:val="single" w:sz="4" w:space="0" w:color="auto"/>
              <w:left w:val="single" w:sz="4" w:space="0" w:color="auto"/>
              <w:bottom w:val="single" w:sz="4" w:space="0" w:color="auto"/>
              <w:right w:val="single" w:sz="4" w:space="0" w:color="auto"/>
            </w:tcBorders>
            <w:hideMark/>
          </w:tcPr>
          <w:p w14:paraId="1464952A" w14:textId="77777777" w:rsidR="00F22E1E" w:rsidRDefault="00F22E1E">
            <w:pPr>
              <w:rPr>
                <w:rFonts w:ascii="Times New Roman" w:eastAsia="Times New Roman" w:hAnsi="Times New Roman" w:cs="Times New Roman"/>
                <w:lang w:eastAsia="hr-HR"/>
              </w:rPr>
            </w:pPr>
            <w:r>
              <w:rPr>
                <w:rFonts w:ascii="Times New Roman" w:eastAsia="Times New Roman" w:hAnsi="Times New Roman" w:cs="Times New Roman"/>
                <w:lang w:eastAsia="hr-HR"/>
              </w:rPr>
              <w:t>Djeca koja su ostvarila pravo na socijalnu uslugu smještaja u udomiteljskim obiteljima</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1BB3755" w14:textId="77777777" w:rsidR="00F22E1E" w:rsidRDefault="00F22E1E">
            <w:pPr>
              <w:jc w:val="center"/>
              <w:rPr>
                <w:rFonts w:ascii="Times New Roman" w:eastAsia="Times New Roman" w:hAnsi="Times New Roman" w:cs="Times New Roman"/>
                <w:color w:val="000000"/>
                <w:lang w:eastAsia="hr-HR"/>
              </w:rPr>
            </w:pPr>
            <w:r>
              <w:rPr>
                <w:rFonts w:ascii="Times New Roman" w:eastAsia="Times New Roman" w:hAnsi="Times New Roman" w:cs="Times New Roman"/>
                <w:color w:val="000000"/>
                <w:lang w:eastAsia="hr-HR"/>
              </w:rPr>
              <w:t>5</w:t>
            </w:r>
          </w:p>
        </w:tc>
      </w:tr>
      <w:tr w:rsidR="00F22E1E" w14:paraId="4F8D464E" w14:textId="77777777">
        <w:tc>
          <w:tcPr>
            <w:tcW w:w="6658" w:type="dxa"/>
            <w:tcBorders>
              <w:top w:val="single" w:sz="4" w:space="0" w:color="auto"/>
              <w:left w:val="single" w:sz="4" w:space="0" w:color="auto"/>
              <w:bottom w:val="single" w:sz="4" w:space="0" w:color="auto"/>
              <w:right w:val="single" w:sz="4" w:space="0" w:color="auto"/>
            </w:tcBorders>
            <w:hideMark/>
          </w:tcPr>
          <w:p w14:paraId="52168F1E" w14:textId="77777777" w:rsidR="00F22E1E" w:rsidRDefault="00F22E1E">
            <w:pPr>
              <w:rPr>
                <w:rFonts w:ascii="Times New Roman" w:eastAsia="Times New Roman" w:hAnsi="Times New Roman" w:cs="Times New Roman"/>
                <w:lang w:eastAsia="hr-HR"/>
              </w:rPr>
            </w:pPr>
            <w:r>
              <w:rPr>
                <w:rFonts w:ascii="Times New Roman" w:eastAsia="Times New Roman" w:hAnsi="Times New Roman" w:cs="Times New Roman"/>
                <w:lang w:eastAsia="hr-HR"/>
              </w:rPr>
              <w:t>Djeca roditelja invalida Domovinskog rata</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67D4A04" w14:textId="77777777" w:rsidR="00F22E1E" w:rsidRDefault="00F22E1E">
            <w:pPr>
              <w:jc w:val="center"/>
              <w:rPr>
                <w:rFonts w:ascii="Times New Roman" w:eastAsia="Times New Roman" w:hAnsi="Times New Roman" w:cs="Times New Roman"/>
                <w:color w:val="000000"/>
                <w:lang w:eastAsia="hr-HR"/>
              </w:rPr>
            </w:pPr>
            <w:r>
              <w:rPr>
                <w:rFonts w:ascii="Times New Roman" w:eastAsia="Times New Roman" w:hAnsi="Times New Roman" w:cs="Times New Roman"/>
                <w:color w:val="000000"/>
                <w:lang w:eastAsia="hr-HR"/>
              </w:rPr>
              <w:t>4</w:t>
            </w:r>
          </w:p>
        </w:tc>
      </w:tr>
      <w:tr w:rsidR="00F22E1E" w14:paraId="0BC4D597" w14:textId="77777777">
        <w:tc>
          <w:tcPr>
            <w:tcW w:w="6658" w:type="dxa"/>
            <w:tcBorders>
              <w:top w:val="single" w:sz="4" w:space="0" w:color="auto"/>
              <w:left w:val="single" w:sz="4" w:space="0" w:color="auto"/>
              <w:bottom w:val="single" w:sz="4" w:space="0" w:color="auto"/>
              <w:right w:val="single" w:sz="4" w:space="0" w:color="auto"/>
            </w:tcBorders>
            <w:hideMark/>
          </w:tcPr>
          <w:p w14:paraId="79CF09C8" w14:textId="77777777" w:rsidR="00F22E1E" w:rsidRDefault="00F22E1E">
            <w:pPr>
              <w:rPr>
                <w:rFonts w:ascii="Times New Roman" w:eastAsia="Times New Roman" w:hAnsi="Times New Roman" w:cs="Times New Roman"/>
                <w:lang w:eastAsia="hr-HR"/>
              </w:rPr>
            </w:pPr>
            <w:r>
              <w:rPr>
                <w:rFonts w:ascii="Times New Roman" w:eastAsia="Times New Roman" w:hAnsi="Times New Roman" w:cs="Times New Roman"/>
                <w:lang w:eastAsia="hr-HR"/>
              </w:rPr>
              <w:t>Djeca jednoroditeljskih obitelji</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6B729A1" w14:textId="77777777" w:rsidR="00F22E1E" w:rsidRDefault="00F22E1E">
            <w:pPr>
              <w:jc w:val="center"/>
              <w:rPr>
                <w:rFonts w:ascii="Times New Roman" w:eastAsia="Times New Roman" w:hAnsi="Times New Roman" w:cs="Times New Roman"/>
                <w:color w:val="000000"/>
                <w:lang w:eastAsia="hr-HR"/>
              </w:rPr>
            </w:pPr>
            <w:r>
              <w:rPr>
                <w:rFonts w:ascii="Times New Roman" w:eastAsia="Times New Roman" w:hAnsi="Times New Roman" w:cs="Times New Roman"/>
                <w:color w:val="000000"/>
                <w:lang w:eastAsia="hr-HR"/>
              </w:rPr>
              <w:t>3</w:t>
            </w:r>
          </w:p>
        </w:tc>
      </w:tr>
      <w:tr w:rsidR="00F22E1E" w14:paraId="34FA7DE2" w14:textId="77777777">
        <w:tc>
          <w:tcPr>
            <w:tcW w:w="6658" w:type="dxa"/>
            <w:tcBorders>
              <w:top w:val="single" w:sz="4" w:space="0" w:color="auto"/>
              <w:left w:val="single" w:sz="4" w:space="0" w:color="auto"/>
              <w:bottom w:val="single" w:sz="4" w:space="0" w:color="auto"/>
              <w:right w:val="single" w:sz="4" w:space="0" w:color="auto"/>
            </w:tcBorders>
            <w:hideMark/>
          </w:tcPr>
          <w:p w14:paraId="1942BC01" w14:textId="77777777" w:rsidR="00F22E1E" w:rsidRDefault="00F22E1E">
            <w:pPr>
              <w:rPr>
                <w:rFonts w:ascii="Times New Roman" w:eastAsia="Times New Roman" w:hAnsi="Times New Roman" w:cs="Times New Roman"/>
                <w:lang w:eastAsia="hr-HR"/>
              </w:rPr>
            </w:pPr>
            <w:r>
              <w:rPr>
                <w:rFonts w:ascii="Times New Roman" w:eastAsia="Times New Roman" w:hAnsi="Times New Roman" w:cs="Times New Roman"/>
                <w:lang w:eastAsia="hr-HR"/>
              </w:rPr>
              <w:t>Djeca osoba s invaliditetom upisanih u Hrvatski registar osoba s invaliditetom</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033240B" w14:textId="77777777" w:rsidR="00F22E1E" w:rsidRDefault="00F22E1E">
            <w:pPr>
              <w:jc w:val="center"/>
              <w:rPr>
                <w:rFonts w:ascii="Times New Roman" w:eastAsia="Times New Roman" w:hAnsi="Times New Roman" w:cs="Times New Roman"/>
                <w:color w:val="000000"/>
                <w:lang w:eastAsia="hr-HR"/>
              </w:rPr>
            </w:pPr>
            <w:r>
              <w:rPr>
                <w:rFonts w:ascii="Times New Roman" w:eastAsia="Times New Roman" w:hAnsi="Times New Roman" w:cs="Times New Roman"/>
                <w:color w:val="000000"/>
                <w:lang w:eastAsia="hr-HR"/>
              </w:rPr>
              <w:t>3</w:t>
            </w:r>
          </w:p>
        </w:tc>
      </w:tr>
      <w:tr w:rsidR="00F22E1E" w14:paraId="3D9B835F" w14:textId="77777777">
        <w:tc>
          <w:tcPr>
            <w:tcW w:w="6658" w:type="dxa"/>
            <w:tcBorders>
              <w:top w:val="single" w:sz="4" w:space="0" w:color="auto"/>
              <w:left w:val="single" w:sz="4" w:space="0" w:color="auto"/>
              <w:bottom w:val="single" w:sz="4" w:space="0" w:color="auto"/>
              <w:right w:val="single" w:sz="4" w:space="0" w:color="auto"/>
            </w:tcBorders>
            <w:hideMark/>
          </w:tcPr>
          <w:p w14:paraId="08BC104F" w14:textId="77777777" w:rsidR="00F22E1E" w:rsidRDefault="00F22E1E">
            <w:pPr>
              <w:rPr>
                <w:rFonts w:ascii="Times New Roman" w:eastAsia="Times New Roman" w:hAnsi="Times New Roman" w:cs="Times New Roman"/>
                <w:lang w:eastAsia="hr-HR"/>
              </w:rPr>
            </w:pPr>
            <w:r>
              <w:rPr>
                <w:rFonts w:ascii="Times New Roman" w:eastAsia="Times New Roman" w:hAnsi="Times New Roman" w:cs="Times New Roman"/>
                <w:lang w:eastAsia="hr-HR"/>
              </w:rPr>
              <w:t>Djeca iz obitelji s troje ili više djece</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1CA6BEF" w14:textId="77777777" w:rsidR="00F22E1E" w:rsidRDefault="00F22E1E">
            <w:pPr>
              <w:jc w:val="center"/>
              <w:rPr>
                <w:rFonts w:ascii="Times New Roman" w:eastAsia="Times New Roman" w:hAnsi="Times New Roman" w:cs="Times New Roman"/>
                <w:color w:val="000000"/>
                <w:lang w:eastAsia="hr-HR"/>
              </w:rPr>
            </w:pPr>
            <w:r>
              <w:rPr>
                <w:rFonts w:ascii="Times New Roman" w:eastAsia="Times New Roman" w:hAnsi="Times New Roman" w:cs="Times New Roman"/>
                <w:color w:val="000000"/>
                <w:lang w:eastAsia="hr-HR"/>
              </w:rPr>
              <w:t>Po 2 boda za svako dijete</w:t>
            </w:r>
          </w:p>
        </w:tc>
      </w:tr>
      <w:tr w:rsidR="00F22E1E" w14:paraId="67D76AE3" w14:textId="77777777">
        <w:tc>
          <w:tcPr>
            <w:tcW w:w="6658" w:type="dxa"/>
            <w:tcBorders>
              <w:top w:val="single" w:sz="4" w:space="0" w:color="auto"/>
              <w:left w:val="single" w:sz="4" w:space="0" w:color="auto"/>
              <w:bottom w:val="single" w:sz="4" w:space="0" w:color="auto"/>
              <w:right w:val="single" w:sz="4" w:space="0" w:color="auto"/>
            </w:tcBorders>
            <w:hideMark/>
          </w:tcPr>
          <w:p w14:paraId="120B9B4C" w14:textId="77777777" w:rsidR="00F22E1E" w:rsidRDefault="00F22E1E">
            <w:pPr>
              <w:rPr>
                <w:rFonts w:ascii="Times New Roman" w:eastAsia="Times New Roman" w:hAnsi="Times New Roman" w:cs="Times New Roman"/>
                <w:lang w:eastAsia="hr-HR"/>
              </w:rPr>
            </w:pPr>
            <w:r>
              <w:rPr>
                <w:rFonts w:ascii="Times New Roman" w:eastAsia="Times New Roman" w:hAnsi="Times New Roman" w:cs="Times New Roman"/>
                <w:lang w:eastAsia="hr-HR"/>
              </w:rPr>
              <w:lastRenderedPageBreak/>
              <w:t>Djeca roditelja koji primaju doplatak za djecu ili roditelja korisnika zajamčene minimalne naknade</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516688" w14:textId="77777777" w:rsidR="00F22E1E" w:rsidRDefault="00F22E1E">
            <w:pPr>
              <w:jc w:val="center"/>
              <w:rPr>
                <w:rFonts w:ascii="Times New Roman" w:eastAsia="Times New Roman" w:hAnsi="Times New Roman" w:cs="Times New Roman"/>
                <w:color w:val="000000"/>
                <w:lang w:eastAsia="hr-HR"/>
              </w:rPr>
            </w:pPr>
            <w:r>
              <w:rPr>
                <w:rFonts w:ascii="Times New Roman" w:eastAsia="Times New Roman" w:hAnsi="Times New Roman" w:cs="Times New Roman"/>
                <w:color w:val="000000"/>
                <w:lang w:eastAsia="hr-HR"/>
              </w:rPr>
              <w:t>2</w:t>
            </w:r>
          </w:p>
        </w:tc>
      </w:tr>
    </w:tbl>
    <w:p w14:paraId="4E2C6D7E" w14:textId="77777777" w:rsidR="00F22E1E" w:rsidRDefault="00F22E1E" w:rsidP="00F22E1E">
      <w:pPr>
        <w:spacing w:after="0" w:line="240" w:lineRule="auto"/>
        <w:jc w:val="both"/>
        <w:rPr>
          <w:rFonts w:ascii="Times New Roman" w:eastAsia="Times New Roman" w:hAnsi="Times New Roman" w:cs="Times New Roman"/>
          <w:color w:val="000000"/>
          <w:lang w:eastAsia="hr-HR"/>
        </w:rPr>
      </w:pPr>
    </w:p>
    <w:p w14:paraId="19714B40" w14:textId="77777777" w:rsidR="00F22E1E" w:rsidRDefault="00F22E1E" w:rsidP="00F22E1E">
      <w:pPr>
        <w:spacing w:after="0" w:line="240" w:lineRule="auto"/>
        <w:ind w:firstLine="709"/>
        <w:jc w:val="both"/>
        <w:rPr>
          <w:rFonts w:ascii="Times New Roman" w:eastAsia="Times New Roman" w:hAnsi="Times New Roman" w:cs="Times New Roman"/>
          <w:color w:val="000000"/>
          <w:lang w:eastAsia="hr-HR"/>
        </w:rPr>
      </w:pPr>
      <w:r>
        <w:rPr>
          <w:rFonts w:ascii="Times New Roman" w:eastAsia="Times New Roman" w:hAnsi="Times New Roman" w:cs="Times New Roman"/>
          <w:color w:val="000000"/>
          <w:lang w:eastAsia="hr-HR"/>
        </w:rPr>
        <w:t xml:space="preserve">Red prvenstva iz stavka 1. ovog članka razrađuje se metodom bodovanja, a prvenstvo pri upisu u okviru utvrđenog broja slobodnih mjesta ostvaruje dijete s većim zbrojem bodova na listi prvenstva. </w:t>
      </w:r>
    </w:p>
    <w:p w14:paraId="2A608CE0" w14:textId="77777777" w:rsidR="00F22E1E" w:rsidRDefault="00F22E1E" w:rsidP="00F22E1E">
      <w:pPr>
        <w:spacing w:after="0" w:line="240" w:lineRule="auto"/>
        <w:ind w:firstLine="709"/>
        <w:jc w:val="both"/>
        <w:rPr>
          <w:rFonts w:ascii="Times New Roman" w:eastAsia="Times New Roman" w:hAnsi="Times New Roman" w:cs="Times New Roman"/>
          <w:b/>
          <w:bCs/>
          <w:color w:val="000000"/>
          <w:lang w:eastAsia="hr-HR"/>
        </w:rPr>
      </w:pPr>
      <w:r>
        <w:rPr>
          <w:rFonts w:ascii="Times New Roman" w:eastAsia="Times New Roman" w:hAnsi="Times New Roman" w:cs="Times New Roman"/>
          <w:color w:val="000000"/>
          <w:lang w:eastAsia="hr-HR"/>
        </w:rPr>
        <w:t xml:space="preserve">Ukoliko dvoje ili više djece ostvare isti broj bodova, djeca se rangiraju prema kronološkoj dobi, od najstarijeg prema najmlađem. </w:t>
      </w:r>
    </w:p>
    <w:p w14:paraId="550930CF" w14:textId="77777777" w:rsidR="00F22E1E" w:rsidRDefault="00F22E1E" w:rsidP="00F22E1E">
      <w:pPr>
        <w:spacing w:after="0" w:line="240" w:lineRule="auto"/>
        <w:ind w:firstLine="709"/>
        <w:jc w:val="both"/>
        <w:rPr>
          <w:rFonts w:ascii="Times New Roman" w:eastAsia="Times New Roman" w:hAnsi="Times New Roman" w:cs="Times New Roman"/>
          <w:color w:val="000000"/>
          <w:lang w:eastAsia="hr-HR"/>
        </w:rPr>
      </w:pPr>
      <w:r>
        <w:rPr>
          <w:rFonts w:ascii="Times New Roman" w:eastAsia="Times New Roman" w:hAnsi="Times New Roman" w:cs="Times New Roman"/>
          <w:lang w:eastAsia="hr-HR"/>
        </w:rPr>
        <w:t xml:space="preserve">U Dječji vrtić mogu se upisati djeca koja ne ostvaruju prednost po kriteriju prebivališta ili boravišta na području Grada Karlovca ukoliko roditelj prihvati plaćanje ekonomske cijene vrtića odnosno jedinica lokalne samouprave djetetovog prebivališta odobri financiranje ili sufinanciranje  dijela u ekonomskoj cijeni programa kojom Grad Karlovac sufinancira boravak djeteta u vrtiću, a sukladno raspoloživim kapacitetima vrtića.“ </w:t>
      </w:r>
    </w:p>
    <w:p w14:paraId="5CA26152" w14:textId="77777777" w:rsidR="00F22E1E" w:rsidRDefault="00F22E1E" w:rsidP="00F22E1E">
      <w:pPr>
        <w:spacing w:after="0" w:line="240" w:lineRule="auto"/>
        <w:jc w:val="both"/>
        <w:rPr>
          <w:rFonts w:ascii="Times New Roman" w:eastAsia="Times New Roman" w:hAnsi="Times New Roman" w:cs="Times New Roman"/>
          <w:color w:val="000000"/>
          <w:lang w:eastAsia="hr-HR"/>
        </w:rPr>
      </w:pPr>
    </w:p>
    <w:p w14:paraId="5C7C64BF" w14:textId="77777777" w:rsidR="00F22E1E" w:rsidRDefault="00F22E1E" w:rsidP="00F22E1E">
      <w:pPr>
        <w:spacing w:after="0" w:line="240" w:lineRule="auto"/>
        <w:jc w:val="center"/>
        <w:rPr>
          <w:rFonts w:ascii="Times New Roman" w:eastAsia="Times New Roman" w:hAnsi="Times New Roman" w:cs="Times New Roman"/>
          <w:lang w:eastAsia="hr-HR"/>
        </w:rPr>
      </w:pPr>
      <w:bookmarkStart w:id="1" w:name="_Hlk127360455"/>
      <w:r>
        <w:rPr>
          <w:rFonts w:ascii="Times New Roman" w:eastAsia="Times New Roman" w:hAnsi="Times New Roman" w:cs="Times New Roman"/>
          <w:lang w:eastAsia="hr-HR"/>
        </w:rPr>
        <w:t>Članak 3.</w:t>
      </w:r>
    </w:p>
    <w:p w14:paraId="2B31EB0C" w14:textId="77777777" w:rsidR="00F22E1E" w:rsidRDefault="00F22E1E" w:rsidP="00F22E1E">
      <w:pPr>
        <w:jc w:val="both"/>
        <w:rPr>
          <w:rFonts w:ascii="Times New Roman" w:eastAsia="Times New Roman" w:hAnsi="Times New Roman" w:cs="Times New Roman"/>
          <w:lang w:eastAsia="hr-HR"/>
        </w:rPr>
      </w:pPr>
      <w:r>
        <w:rPr>
          <w:rFonts w:ascii="Times New Roman" w:eastAsia="Times New Roman" w:hAnsi="Times New Roman" w:cs="Times New Roman"/>
          <w:lang w:eastAsia="hr-HR"/>
        </w:rPr>
        <w:t xml:space="preserve">              </w:t>
      </w:r>
      <w:bookmarkEnd w:id="1"/>
      <w:r>
        <w:rPr>
          <w:rFonts w:ascii="Times New Roman" w:eastAsia="Times New Roman" w:hAnsi="Times New Roman" w:cs="Times New Roman"/>
          <w:lang w:eastAsia="hr-HR"/>
        </w:rPr>
        <w:t>Ostale odredbe Odluke o načinu ostvarivanja prednosti pri upisu u djece u dječje vrtiće Grada Karlovca, od 9. svibnja 2023. godine, ostaju nepromijenjene.</w:t>
      </w:r>
    </w:p>
    <w:p w14:paraId="35130845" w14:textId="77777777" w:rsidR="00F22E1E" w:rsidRDefault="00F22E1E" w:rsidP="00F22E1E">
      <w:pPr>
        <w:tabs>
          <w:tab w:val="left" w:pos="-426"/>
        </w:tabs>
        <w:spacing w:after="0" w:line="240" w:lineRule="auto"/>
        <w:ind w:left="-284" w:hanging="76"/>
        <w:jc w:val="center"/>
        <w:rPr>
          <w:rFonts w:ascii="Times New Roman" w:eastAsia="Times New Roman" w:hAnsi="Times New Roman" w:cs="Times New Roman"/>
          <w:bCs/>
          <w:lang w:eastAsia="hr-HR"/>
        </w:rPr>
      </w:pPr>
      <w:r>
        <w:rPr>
          <w:rFonts w:ascii="Times New Roman" w:eastAsia="Times New Roman" w:hAnsi="Times New Roman" w:cs="Times New Roman"/>
          <w:bCs/>
          <w:lang w:eastAsia="hr-HR"/>
        </w:rPr>
        <w:t xml:space="preserve">        Članak 4.</w:t>
      </w:r>
    </w:p>
    <w:p w14:paraId="363121E6" w14:textId="374EA416" w:rsidR="00F22E1E" w:rsidRDefault="00F22E1E" w:rsidP="00F22E1E">
      <w:pPr>
        <w:tabs>
          <w:tab w:val="left" w:pos="-426"/>
        </w:tabs>
        <w:spacing w:after="0" w:line="240" w:lineRule="auto"/>
        <w:jc w:val="both"/>
        <w:rPr>
          <w:rFonts w:ascii="Times New Roman" w:eastAsia="Times New Roman" w:hAnsi="Times New Roman" w:cs="Times New Roman"/>
          <w:lang w:eastAsia="hr-HR"/>
        </w:rPr>
      </w:pPr>
      <w:r>
        <w:rPr>
          <w:rFonts w:ascii="Times New Roman" w:eastAsia="Times New Roman" w:hAnsi="Times New Roman" w:cs="Times New Roman"/>
          <w:lang w:eastAsia="hr-HR"/>
        </w:rPr>
        <w:tab/>
        <w:t xml:space="preserve">Ova Odluka o izmjenama i dopuni Odluke o načinu ostvarivanja prednosti pri upisu djece u dječje vrtiće Grada Karlovca stupa na </w:t>
      </w:r>
      <w:r w:rsidR="00097DA9">
        <w:rPr>
          <w:rFonts w:ascii="Times New Roman" w:eastAsia="Times New Roman" w:hAnsi="Times New Roman" w:cs="Times New Roman"/>
          <w:lang w:eastAsia="hr-HR"/>
        </w:rPr>
        <w:t>snag</w:t>
      </w:r>
      <w:r w:rsidR="005870DF">
        <w:rPr>
          <w:rFonts w:ascii="Times New Roman" w:eastAsia="Times New Roman" w:hAnsi="Times New Roman" w:cs="Times New Roman"/>
          <w:lang w:eastAsia="hr-HR"/>
        </w:rPr>
        <w:t xml:space="preserve">u 8. svibnja 2026. godine i </w:t>
      </w:r>
      <w:r>
        <w:rPr>
          <w:rFonts w:ascii="Times New Roman" w:eastAsia="Times New Roman" w:hAnsi="Times New Roman" w:cs="Times New Roman"/>
          <w:lang w:eastAsia="hr-HR"/>
        </w:rPr>
        <w:t>objav</w:t>
      </w:r>
      <w:r w:rsidR="005870DF">
        <w:rPr>
          <w:rFonts w:ascii="Times New Roman" w:eastAsia="Times New Roman" w:hAnsi="Times New Roman" w:cs="Times New Roman"/>
          <w:lang w:eastAsia="hr-HR"/>
        </w:rPr>
        <w:t>iti će se</w:t>
      </w:r>
      <w:r>
        <w:rPr>
          <w:rFonts w:ascii="Times New Roman" w:eastAsia="Times New Roman" w:hAnsi="Times New Roman" w:cs="Times New Roman"/>
          <w:lang w:eastAsia="hr-HR"/>
        </w:rPr>
        <w:t xml:space="preserve"> u Glasniku Grada Karlovca. </w:t>
      </w:r>
    </w:p>
    <w:p w14:paraId="15EE3E70" w14:textId="77777777" w:rsidR="00F22E1E" w:rsidRDefault="00F22E1E" w:rsidP="00F22E1E">
      <w:pPr>
        <w:spacing w:after="0" w:line="240" w:lineRule="auto"/>
        <w:ind w:firstLine="426"/>
        <w:jc w:val="both"/>
        <w:rPr>
          <w:rFonts w:ascii="Times New Roman" w:eastAsia="Times New Roman" w:hAnsi="Times New Roman" w:cs="Times New Roman"/>
          <w:color w:val="000000"/>
          <w:lang w:eastAsia="hr-HR"/>
        </w:rPr>
      </w:pPr>
    </w:p>
    <w:p w14:paraId="6FDE05E8" w14:textId="77777777" w:rsidR="00F22E1E" w:rsidRDefault="00F22E1E" w:rsidP="00F22E1E">
      <w:pPr>
        <w:spacing w:after="0" w:line="240" w:lineRule="auto"/>
        <w:ind w:firstLine="426"/>
        <w:jc w:val="both"/>
        <w:rPr>
          <w:rFonts w:ascii="Times New Roman" w:eastAsia="Times New Roman" w:hAnsi="Times New Roman" w:cs="Times New Roman"/>
          <w:color w:val="000000"/>
          <w:lang w:eastAsia="hr-HR"/>
        </w:rPr>
      </w:pPr>
    </w:p>
    <w:p w14:paraId="33959077" w14:textId="77777777" w:rsidR="00F22E1E" w:rsidRDefault="00F22E1E" w:rsidP="00F22E1E">
      <w:pPr>
        <w:spacing w:after="0" w:line="240" w:lineRule="auto"/>
        <w:ind w:firstLine="426"/>
        <w:jc w:val="both"/>
        <w:rPr>
          <w:rFonts w:ascii="Times New Roman" w:eastAsia="Times New Roman" w:hAnsi="Times New Roman" w:cs="Times New Roman"/>
          <w:color w:val="000000"/>
          <w:lang w:eastAsia="hr-HR"/>
        </w:rPr>
      </w:pPr>
    </w:p>
    <w:p w14:paraId="0BD3F063" w14:textId="77777777" w:rsidR="00F22E1E" w:rsidRDefault="00F22E1E" w:rsidP="00F22E1E">
      <w:pPr>
        <w:spacing w:after="0"/>
        <w:jc w:val="both"/>
        <w:rPr>
          <w:rFonts w:ascii="Times New Roman" w:hAnsi="Times New Roman" w:cs="Times New Roman"/>
        </w:rPr>
      </w:pPr>
      <w:r>
        <w:rPr>
          <w:rFonts w:ascii="Times New Roman" w:hAnsi="Times New Roman" w:cs="Times New Roman"/>
        </w:rPr>
        <w:t xml:space="preserve">                                                                                       PREDSJEDNIK GRADSKOG VIJEĆA</w:t>
      </w:r>
    </w:p>
    <w:p w14:paraId="5CB9C08F" w14:textId="77777777" w:rsidR="00F22E1E" w:rsidRDefault="00F22E1E" w:rsidP="00F22E1E">
      <w:pPr>
        <w:spacing w:after="0" w:line="240" w:lineRule="auto"/>
        <w:ind w:firstLine="426"/>
        <w:jc w:val="both"/>
        <w:rPr>
          <w:rFonts w:ascii="Times New Roman" w:eastAsia="Times New Roman" w:hAnsi="Times New Roman" w:cs="Times New Roman"/>
          <w:color w:val="000000"/>
          <w:lang w:eastAsia="hr-HR"/>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Mario Jovković, mag.psych.</w:t>
      </w:r>
    </w:p>
    <w:p w14:paraId="5D1D096F" w14:textId="77777777" w:rsidR="00F22E1E" w:rsidRDefault="00F22E1E" w:rsidP="00F22E1E">
      <w:pPr>
        <w:spacing w:line="256" w:lineRule="auto"/>
        <w:rPr>
          <w:rFonts w:ascii="Times New Roman" w:eastAsia="Calibri" w:hAnsi="Times New Roman" w:cs="Times New Roman"/>
        </w:rPr>
      </w:pPr>
    </w:p>
    <w:p w14:paraId="3DFFDF36" w14:textId="77777777" w:rsidR="00F22E1E" w:rsidRDefault="00F22E1E" w:rsidP="00F22E1E">
      <w:pPr>
        <w:spacing w:line="256" w:lineRule="auto"/>
        <w:rPr>
          <w:rFonts w:ascii="Times New Roman" w:eastAsia="Calibri" w:hAnsi="Times New Roman" w:cs="Times New Roman"/>
        </w:rPr>
      </w:pPr>
    </w:p>
    <w:p w14:paraId="1C22E613" w14:textId="77777777" w:rsidR="00F22E1E" w:rsidRDefault="00F22E1E" w:rsidP="00F22E1E">
      <w:pPr>
        <w:spacing w:line="256" w:lineRule="auto"/>
        <w:rPr>
          <w:rFonts w:ascii="Times New Roman" w:eastAsia="Calibri" w:hAnsi="Times New Roman" w:cs="Times New Roman"/>
        </w:rPr>
      </w:pPr>
    </w:p>
    <w:p w14:paraId="01E11703" w14:textId="77777777" w:rsidR="00F22E1E" w:rsidRDefault="00F22E1E" w:rsidP="00F22E1E">
      <w:pPr>
        <w:spacing w:line="256" w:lineRule="auto"/>
        <w:rPr>
          <w:rFonts w:ascii="Times New Roman" w:eastAsia="Calibri" w:hAnsi="Times New Roman" w:cs="Times New Roman"/>
        </w:rPr>
      </w:pPr>
    </w:p>
    <w:p w14:paraId="333C72BB" w14:textId="77777777" w:rsidR="00F22E1E" w:rsidRDefault="00F22E1E" w:rsidP="00F22E1E">
      <w:pPr>
        <w:spacing w:line="256" w:lineRule="auto"/>
        <w:rPr>
          <w:rFonts w:ascii="Times New Roman" w:eastAsia="Calibri" w:hAnsi="Times New Roman" w:cs="Times New Roman"/>
        </w:rPr>
      </w:pPr>
    </w:p>
    <w:p w14:paraId="310A42F5" w14:textId="77777777" w:rsidR="00F22E1E" w:rsidRDefault="00F22E1E" w:rsidP="00F22E1E">
      <w:pPr>
        <w:spacing w:line="256" w:lineRule="auto"/>
        <w:rPr>
          <w:rFonts w:ascii="Times New Roman" w:eastAsia="Calibri" w:hAnsi="Times New Roman" w:cs="Times New Roman"/>
        </w:rPr>
      </w:pPr>
    </w:p>
    <w:p w14:paraId="71B7855F" w14:textId="77777777" w:rsidR="00F22E1E" w:rsidRDefault="00F22E1E" w:rsidP="00F22E1E">
      <w:pPr>
        <w:spacing w:line="256" w:lineRule="auto"/>
        <w:rPr>
          <w:rFonts w:ascii="Times New Roman" w:eastAsia="Calibri" w:hAnsi="Times New Roman" w:cs="Times New Roman"/>
        </w:rPr>
      </w:pPr>
    </w:p>
    <w:p w14:paraId="28847B95" w14:textId="77777777" w:rsidR="00F22E1E" w:rsidRDefault="00F22E1E" w:rsidP="00F22E1E">
      <w:pPr>
        <w:spacing w:line="256" w:lineRule="auto"/>
        <w:rPr>
          <w:rFonts w:ascii="Times New Roman" w:eastAsia="Calibri" w:hAnsi="Times New Roman" w:cs="Times New Roman"/>
        </w:rPr>
      </w:pPr>
    </w:p>
    <w:p w14:paraId="7D85D685" w14:textId="77777777" w:rsidR="00F22E1E" w:rsidRDefault="00F22E1E" w:rsidP="00F22E1E">
      <w:pPr>
        <w:spacing w:line="256" w:lineRule="auto"/>
        <w:rPr>
          <w:rFonts w:ascii="Times New Roman" w:eastAsia="Calibri" w:hAnsi="Times New Roman" w:cs="Times New Roman"/>
        </w:rPr>
      </w:pPr>
    </w:p>
    <w:p w14:paraId="1283B2E4" w14:textId="77777777" w:rsidR="00F22E1E" w:rsidRDefault="00F22E1E" w:rsidP="00F22E1E">
      <w:pPr>
        <w:spacing w:line="256" w:lineRule="auto"/>
        <w:rPr>
          <w:rFonts w:ascii="Times New Roman" w:eastAsia="Calibri" w:hAnsi="Times New Roman" w:cs="Times New Roman"/>
        </w:rPr>
      </w:pPr>
    </w:p>
    <w:p w14:paraId="617290FE" w14:textId="77777777" w:rsidR="00F22E1E" w:rsidRDefault="00F22E1E" w:rsidP="00F22E1E">
      <w:pPr>
        <w:spacing w:line="256" w:lineRule="auto"/>
        <w:rPr>
          <w:rFonts w:ascii="Times New Roman" w:eastAsia="Calibri" w:hAnsi="Times New Roman" w:cs="Times New Roman"/>
        </w:rPr>
      </w:pPr>
    </w:p>
    <w:p w14:paraId="03315B03" w14:textId="77777777" w:rsidR="00F22E1E" w:rsidRDefault="00F22E1E" w:rsidP="00F22E1E">
      <w:pPr>
        <w:spacing w:line="256" w:lineRule="auto"/>
        <w:rPr>
          <w:rFonts w:ascii="Times New Roman" w:eastAsia="Calibri" w:hAnsi="Times New Roman" w:cs="Times New Roman"/>
        </w:rPr>
      </w:pPr>
    </w:p>
    <w:p w14:paraId="177D2370" w14:textId="77777777" w:rsidR="00F22E1E" w:rsidRDefault="00F22E1E" w:rsidP="00F22E1E">
      <w:pPr>
        <w:spacing w:line="256" w:lineRule="auto"/>
        <w:rPr>
          <w:rFonts w:ascii="Times New Roman" w:eastAsia="Calibri" w:hAnsi="Times New Roman" w:cs="Times New Roman"/>
        </w:rPr>
      </w:pPr>
    </w:p>
    <w:p w14:paraId="22E9FA80" w14:textId="77777777" w:rsidR="00F22E1E" w:rsidRDefault="00F22E1E" w:rsidP="00F22E1E">
      <w:pPr>
        <w:spacing w:line="256" w:lineRule="auto"/>
        <w:rPr>
          <w:rFonts w:ascii="Times New Roman" w:eastAsia="Calibri" w:hAnsi="Times New Roman" w:cs="Times New Roman"/>
        </w:rPr>
      </w:pPr>
    </w:p>
    <w:p w14:paraId="60123CDE" w14:textId="77777777" w:rsidR="00F22E1E" w:rsidRDefault="00F22E1E" w:rsidP="00F22E1E">
      <w:pPr>
        <w:spacing w:line="256" w:lineRule="auto"/>
        <w:rPr>
          <w:rFonts w:ascii="Times New Roman" w:eastAsia="Calibri" w:hAnsi="Times New Roman" w:cs="Times New Roman"/>
        </w:rPr>
      </w:pPr>
    </w:p>
    <w:p w14:paraId="7EEE2CAE" w14:textId="77777777" w:rsidR="00F22E1E" w:rsidRDefault="00F22E1E" w:rsidP="00F22E1E">
      <w:pPr>
        <w:spacing w:line="256" w:lineRule="auto"/>
        <w:rPr>
          <w:rFonts w:ascii="Times New Roman" w:eastAsia="Calibri" w:hAnsi="Times New Roman" w:cs="Times New Roman"/>
        </w:rPr>
      </w:pPr>
    </w:p>
    <w:p w14:paraId="36C52CA6" w14:textId="77777777" w:rsidR="00F22E1E" w:rsidRDefault="00F22E1E" w:rsidP="00F22E1E">
      <w:pPr>
        <w:spacing w:line="256" w:lineRule="auto"/>
        <w:rPr>
          <w:rFonts w:ascii="Times New Roman" w:eastAsia="Calibri" w:hAnsi="Times New Roman" w:cs="Times New Roman"/>
        </w:rPr>
      </w:pPr>
    </w:p>
    <w:p w14:paraId="454EA62F" w14:textId="77777777" w:rsidR="00F22E1E" w:rsidRDefault="00F22E1E" w:rsidP="00F22E1E">
      <w:pPr>
        <w:spacing w:line="256" w:lineRule="auto"/>
        <w:rPr>
          <w:rFonts w:ascii="Times New Roman" w:eastAsia="Calibri" w:hAnsi="Times New Roman" w:cs="Times New Roman"/>
        </w:rPr>
      </w:pPr>
    </w:p>
    <w:p w14:paraId="4A0E1630" w14:textId="77777777" w:rsidR="00F22E1E" w:rsidRDefault="00F22E1E" w:rsidP="00F22E1E">
      <w:pPr>
        <w:spacing w:after="0" w:line="256" w:lineRule="auto"/>
        <w:jc w:val="center"/>
        <w:rPr>
          <w:rFonts w:ascii="Times New Roman" w:eastAsia="Calibri" w:hAnsi="Times New Roman" w:cs="Times New Roman"/>
          <w:b/>
        </w:rPr>
      </w:pPr>
      <w:r>
        <w:rPr>
          <w:rFonts w:ascii="Times New Roman" w:eastAsia="Calibri" w:hAnsi="Times New Roman" w:cs="Times New Roman"/>
          <w:b/>
        </w:rPr>
        <w:lastRenderedPageBreak/>
        <w:t xml:space="preserve">O B R A Z L O Ž E NJ E </w:t>
      </w:r>
    </w:p>
    <w:p w14:paraId="197600F6" w14:textId="77777777" w:rsidR="00F22E1E" w:rsidRDefault="00F22E1E" w:rsidP="00F22E1E">
      <w:pPr>
        <w:spacing w:after="0" w:line="256" w:lineRule="auto"/>
        <w:jc w:val="center"/>
        <w:rPr>
          <w:rFonts w:ascii="Times New Roman" w:eastAsia="Calibri" w:hAnsi="Times New Roman" w:cs="Times New Roman"/>
          <w:b/>
        </w:rPr>
      </w:pPr>
    </w:p>
    <w:p w14:paraId="5F0FA8D2" w14:textId="77777777" w:rsidR="00F22E1E" w:rsidRDefault="00F22E1E" w:rsidP="00F22E1E">
      <w:pPr>
        <w:spacing w:after="0" w:line="256" w:lineRule="auto"/>
        <w:rPr>
          <w:rFonts w:ascii="Times New Roman" w:eastAsia="Calibri" w:hAnsi="Times New Roman" w:cs="Times New Roman"/>
          <w:b/>
        </w:rPr>
      </w:pPr>
    </w:p>
    <w:p w14:paraId="76CC56C1" w14:textId="799DE9EE" w:rsidR="00F22E1E" w:rsidRDefault="00F22E1E" w:rsidP="00F22E1E">
      <w:pPr>
        <w:spacing w:after="0" w:line="240" w:lineRule="auto"/>
        <w:jc w:val="both"/>
        <w:rPr>
          <w:rFonts w:ascii="Times New Roman" w:eastAsia="Calibri" w:hAnsi="Times New Roman" w:cs="Times New Roman"/>
        </w:rPr>
      </w:pPr>
      <w:r>
        <w:rPr>
          <w:rFonts w:ascii="Times New Roman" w:eastAsia="Calibri" w:hAnsi="Times New Roman" w:cs="Times New Roman"/>
        </w:rPr>
        <w:tab/>
        <w:t>Predškolski odgoj i obrazovanje, njega, socijalna i zdravstvena zaštita te skrb o djeci rane i predškolske dobi uređeni su odredbama Zakona o predškolskom odgoju i obrazovanju („Narodne novine“ broj 10/97, 107/07, 94/13, 98/19,  57/22, 101/23, 22/26). Budući je Zakonom o izmjenama i dopuni Zakona o predškolskom odgoju i obrazovanju (Narodne novine 22/26) došlo do promjene prednosti pri upisu u dječji vrtić potrebno je donijeti Odluku o izmjenama i dopuni Odluke  o načinu ostvarivanja prednosti pri upisu u dječje vrtiće kojima je osnivač Grad Karlovac (u daljnjem tekstu</w:t>
      </w:r>
      <w:r w:rsidR="00ED4392">
        <w:rPr>
          <w:rFonts w:ascii="Times New Roman" w:eastAsia="Calibri" w:hAnsi="Times New Roman" w:cs="Times New Roman"/>
        </w:rPr>
        <w:t>:</w:t>
      </w:r>
      <w:r>
        <w:rPr>
          <w:rFonts w:ascii="Times New Roman" w:eastAsia="Calibri" w:hAnsi="Times New Roman" w:cs="Times New Roman"/>
        </w:rPr>
        <w:t xml:space="preserve"> Odluka).  </w:t>
      </w:r>
    </w:p>
    <w:p w14:paraId="18291B7C" w14:textId="77777777" w:rsidR="00F22E1E" w:rsidRDefault="00F22E1E" w:rsidP="00F22E1E">
      <w:pPr>
        <w:spacing w:after="0" w:line="240" w:lineRule="auto"/>
        <w:jc w:val="both"/>
        <w:rPr>
          <w:rFonts w:ascii="Times New Roman" w:eastAsia="Calibri" w:hAnsi="Times New Roman" w:cs="Times New Roman"/>
        </w:rPr>
      </w:pPr>
    </w:p>
    <w:p w14:paraId="7C1010C7" w14:textId="77777777" w:rsidR="00F22E1E" w:rsidRDefault="00F22E1E" w:rsidP="00F22E1E">
      <w:pPr>
        <w:spacing w:after="0" w:line="240" w:lineRule="auto"/>
        <w:jc w:val="both"/>
        <w:rPr>
          <w:rFonts w:ascii="Times New Roman" w:eastAsia="Calibri" w:hAnsi="Times New Roman" w:cs="Times New Roman"/>
        </w:rPr>
      </w:pPr>
      <w:r>
        <w:rPr>
          <w:rFonts w:ascii="Times New Roman" w:eastAsia="Calibri" w:hAnsi="Times New Roman" w:cs="Times New Roman"/>
        </w:rPr>
        <w:t xml:space="preserve">      </w:t>
      </w:r>
      <w:r>
        <w:rPr>
          <w:rFonts w:ascii="Times New Roman" w:eastAsia="Calibri" w:hAnsi="Times New Roman" w:cs="Times New Roman"/>
        </w:rPr>
        <w:tab/>
        <w:t xml:space="preserve">Osnovana je nova ustanova Dječji vrtić Luščić, koju je pored Dječjeg vrtića Četiri rijeke i Dječjeg vrtića Karlovac, nužno ugraditi u Odluku kako bi sve tri ustanove mogle primjenjivati predmetnu Odluku. </w:t>
      </w:r>
    </w:p>
    <w:p w14:paraId="0F608CFF" w14:textId="77777777" w:rsidR="00F22E1E" w:rsidRDefault="00F22E1E" w:rsidP="00F22E1E">
      <w:pPr>
        <w:spacing w:after="0" w:line="240" w:lineRule="auto"/>
        <w:jc w:val="both"/>
        <w:rPr>
          <w:rFonts w:ascii="Times New Roman" w:eastAsia="Calibri" w:hAnsi="Times New Roman" w:cs="Times New Roman"/>
        </w:rPr>
      </w:pPr>
    </w:p>
    <w:p w14:paraId="060DB8EE" w14:textId="77777777" w:rsidR="00F22E1E" w:rsidRDefault="00F22E1E" w:rsidP="00F22E1E">
      <w:pPr>
        <w:spacing w:after="0" w:line="240" w:lineRule="auto"/>
        <w:jc w:val="both"/>
        <w:rPr>
          <w:rFonts w:ascii="Times New Roman" w:eastAsia="Calibri" w:hAnsi="Times New Roman" w:cs="Times New Roman"/>
        </w:rPr>
      </w:pPr>
      <w:r>
        <w:rPr>
          <w:rFonts w:ascii="Times New Roman" w:eastAsia="Calibri" w:hAnsi="Times New Roman" w:cs="Times New Roman"/>
        </w:rPr>
        <w:t xml:space="preserve">      </w:t>
      </w:r>
      <w:r>
        <w:rPr>
          <w:rFonts w:ascii="Times New Roman" w:eastAsia="Calibri" w:hAnsi="Times New Roman" w:cs="Times New Roman"/>
        </w:rPr>
        <w:tab/>
        <w:t xml:space="preserve">Člankom 1. Zakona o izmjenama i dopuni Zakona o predškolskom odgoju i obrazovanju (Narodne novine br. 22/26) brisan je u članku 20., stavak 3. Zakona o predškolskom odgoju i obrazovanju, kojim stavkom je bilo predviđeno da prednost pri upisu u dječji vrtić kojem je osnivač jedinica lokalne ili područne (regionalne) samouprave za iduću pedagošku godinu imaju djeca koja 1.travnja tekuće godine navrše četiri godine života. Sukladno zakonskim odredbama u Odluci o načinu ostvarivanja prednosti pri upisu djece u dječje vrtiće Grada Karlovca, </w:t>
      </w:r>
      <w:r>
        <w:rPr>
          <w:rFonts w:ascii="Times New Roman" w:eastAsia="Times New Roman" w:hAnsi="Times New Roman" w:cs="Times New Roman"/>
          <w:lang w:eastAsia="hr-HR"/>
        </w:rPr>
        <w:t xml:space="preserve">klasa: 024-03/23-02/06, urbroj: 2133-1-01/01-23-13 od dana 9. svibnja 2023. godine (Glasnik Grada Karlovca 9/2023), </w:t>
      </w:r>
      <w:r>
        <w:rPr>
          <w:rFonts w:ascii="Times New Roman" w:eastAsia="Calibri" w:hAnsi="Times New Roman" w:cs="Times New Roman"/>
        </w:rPr>
        <w:t>briše se stavak 1., članka 4. Odluke.</w:t>
      </w:r>
    </w:p>
    <w:p w14:paraId="4AE131A5" w14:textId="77777777" w:rsidR="003B0176" w:rsidRDefault="003B0176" w:rsidP="00F22E1E">
      <w:pPr>
        <w:spacing w:after="0" w:line="240" w:lineRule="auto"/>
        <w:jc w:val="both"/>
        <w:rPr>
          <w:rFonts w:ascii="Times New Roman" w:eastAsia="Calibri" w:hAnsi="Times New Roman" w:cs="Times New Roman"/>
        </w:rPr>
      </w:pPr>
    </w:p>
    <w:p w14:paraId="5EE3D1C3" w14:textId="5046DF02" w:rsidR="003B0176" w:rsidRPr="003B0176" w:rsidRDefault="003B0176" w:rsidP="003B0176">
      <w:pPr>
        <w:spacing w:after="0" w:line="240" w:lineRule="auto"/>
        <w:ind w:firstLine="708"/>
        <w:jc w:val="both"/>
        <w:rPr>
          <w:rFonts w:ascii="Times New Roman" w:eastAsiaTheme="minorEastAsia" w:hAnsi="Times New Roman" w:cs="Times New Roman"/>
          <w:lang w:eastAsia="hr-HR"/>
        </w:rPr>
      </w:pPr>
      <w:r w:rsidRPr="003B0176">
        <w:rPr>
          <w:rFonts w:ascii="Times New Roman" w:eastAsiaTheme="minorEastAsia" w:hAnsi="Times New Roman" w:cs="Times New Roman"/>
          <w:lang w:eastAsia="hr-HR"/>
        </w:rPr>
        <w:t xml:space="preserve">U razdoblju od </w:t>
      </w:r>
      <w:r>
        <w:rPr>
          <w:rFonts w:ascii="Times New Roman" w:eastAsiaTheme="minorEastAsia" w:hAnsi="Times New Roman" w:cs="Times New Roman"/>
          <w:lang w:eastAsia="hr-HR"/>
        </w:rPr>
        <w:t xml:space="preserve">18. ožujka </w:t>
      </w:r>
      <w:r w:rsidRPr="003B0176">
        <w:rPr>
          <w:rFonts w:ascii="Times New Roman" w:eastAsiaTheme="minorEastAsia" w:hAnsi="Times New Roman" w:cs="Times New Roman"/>
          <w:lang w:eastAsia="hr-HR"/>
        </w:rPr>
        <w:t xml:space="preserve">do </w:t>
      </w:r>
      <w:r>
        <w:rPr>
          <w:rFonts w:ascii="Times New Roman" w:eastAsiaTheme="minorEastAsia" w:hAnsi="Times New Roman" w:cs="Times New Roman"/>
          <w:lang w:eastAsia="hr-HR"/>
        </w:rPr>
        <w:t>18. travnja</w:t>
      </w:r>
      <w:r w:rsidRPr="003B0176">
        <w:rPr>
          <w:rFonts w:ascii="Times New Roman" w:eastAsiaTheme="minorEastAsia" w:hAnsi="Times New Roman" w:cs="Times New Roman"/>
          <w:lang w:eastAsia="hr-HR"/>
        </w:rPr>
        <w:t xml:space="preserve"> 2026. godine putem službenih mrežnih stranica Grada Karlovca,</w:t>
      </w:r>
      <w:r w:rsidRPr="003B0176">
        <w:rPr>
          <w:rFonts w:ascii="Times New Roman" w:eastAsiaTheme="minorEastAsia" w:hAnsi="Times New Roman" w:cs="Times New Roman"/>
          <w:noProof w:val="0"/>
          <w:lang w:eastAsia="hr-HR"/>
        </w:rPr>
        <w:t xml:space="preserve"> sukladno članku 11. Zakona o pravu na pristup informacijama („Narodne novine“ broj 25/13, 85/15, 69/22), objavljen je nacrt </w:t>
      </w:r>
      <w:r>
        <w:rPr>
          <w:rFonts w:ascii="Times New Roman" w:eastAsiaTheme="minorEastAsia" w:hAnsi="Times New Roman" w:cs="Times New Roman"/>
          <w:noProof w:val="0"/>
          <w:lang w:eastAsia="hr-HR"/>
        </w:rPr>
        <w:t>prijedloga Odluke o izmjenama i dopuni Odluke o načinu ostvarivanja prednosti pri upisu djece u dječje vrtiće Grada Karlovca</w:t>
      </w:r>
      <w:r w:rsidR="00C0716C">
        <w:rPr>
          <w:rFonts w:ascii="Times New Roman" w:eastAsiaTheme="minorEastAsia" w:hAnsi="Times New Roman" w:cs="Times New Roman"/>
          <w:noProof w:val="0"/>
          <w:lang w:eastAsia="hr-HR"/>
        </w:rPr>
        <w:t xml:space="preserve"> </w:t>
      </w:r>
      <w:r w:rsidRPr="003B0176">
        <w:rPr>
          <w:rFonts w:ascii="Times New Roman" w:eastAsiaTheme="minorEastAsia" w:hAnsi="Times New Roman" w:cs="Times New Roman"/>
          <w:noProof w:val="0"/>
          <w:lang w:eastAsia="hr-HR"/>
        </w:rPr>
        <w:t xml:space="preserve">u cilju provođenja savjetovanja s javnošću i upoznavanja javnosti s predmetnim dokumentom te prikupljanja mišljenja, primjedbi i prijedloga, kao i eventualno prihvaćanje zakonitih i stručno utemeljenih mišljenja, primjedbi i prijedloga, </w:t>
      </w:r>
      <w:r w:rsidRPr="003B0176">
        <w:rPr>
          <w:rFonts w:ascii="Times New Roman" w:eastAsiaTheme="minorEastAsia" w:hAnsi="Times New Roman" w:cs="Times New Roman"/>
          <w:lang w:eastAsia="hr-HR"/>
        </w:rPr>
        <w:t xml:space="preserve">a temeljem kojeg je sastavljeno Izvješće o provedenom savjetovanju koje se nalazi u prilogu. </w:t>
      </w:r>
    </w:p>
    <w:p w14:paraId="25E7B29B" w14:textId="77777777" w:rsidR="003B0176" w:rsidRDefault="003B0176" w:rsidP="00F22E1E">
      <w:pPr>
        <w:spacing w:after="0" w:line="240" w:lineRule="auto"/>
        <w:jc w:val="both"/>
        <w:rPr>
          <w:rFonts w:ascii="Times New Roman" w:eastAsia="Calibri" w:hAnsi="Times New Roman" w:cs="Times New Roman"/>
        </w:rPr>
      </w:pPr>
    </w:p>
    <w:p w14:paraId="5B91BB7A" w14:textId="27875C25" w:rsidR="00F908A7" w:rsidRDefault="00F908A7" w:rsidP="00F22E1E">
      <w:pPr>
        <w:spacing w:after="0" w:line="240" w:lineRule="auto"/>
        <w:jc w:val="both"/>
        <w:rPr>
          <w:rFonts w:ascii="Times New Roman" w:eastAsia="Calibri" w:hAnsi="Times New Roman" w:cs="Times New Roman"/>
        </w:rPr>
      </w:pPr>
      <w:r>
        <w:rPr>
          <w:rFonts w:ascii="Times New Roman" w:eastAsia="Calibri" w:hAnsi="Times New Roman" w:cs="Times New Roman"/>
        </w:rPr>
        <w:tab/>
        <w:t>Slijedom svega navedenog, predlaže se Gradskom vijeću donošenje ove Odluke o izmjenama i dopuni Odluke o načinu ostvarivanja prednosti pri upisu djece u vrtiće Grada Karlovca.</w:t>
      </w:r>
    </w:p>
    <w:p w14:paraId="678C3F97" w14:textId="77777777" w:rsidR="00AE7B1A" w:rsidRDefault="00AE7B1A" w:rsidP="00F22E1E">
      <w:pPr>
        <w:spacing w:after="0" w:line="240" w:lineRule="auto"/>
        <w:jc w:val="both"/>
        <w:rPr>
          <w:rFonts w:ascii="Times New Roman" w:eastAsia="Calibri" w:hAnsi="Times New Roman" w:cs="Times New Roman"/>
        </w:rPr>
      </w:pPr>
    </w:p>
    <w:p w14:paraId="7E7D3A78" w14:textId="77777777" w:rsidR="00304DA5" w:rsidRDefault="00304DA5" w:rsidP="00304DA5">
      <w:pPr>
        <w:spacing w:after="0" w:line="240" w:lineRule="auto"/>
        <w:rPr>
          <w:rFonts w:ascii="Times New Roman" w:hAnsi="Times New Roman" w:cs="Times New Roman"/>
        </w:rPr>
      </w:pPr>
      <w:r>
        <w:rPr>
          <w:rFonts w:ascii="Times New Roman" w:hAnsi="Times New Roman" w:cs="Times New Roman"/>
        </w:rPr>
        <w:t xml:space="preserve">Pripremila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Pročelnica</w:t>
      </w:r>
    </w:p>
    <w:p w14:paraId="2538FEE3" w14:textId="77777777" w:rsidR="00304DA5" w:rsidRDefault="00304DA5" w:rsidP="00304DA5">
      <w:pPr>
        <w:spacing w:after="0" w:line="240" w:lineRule="auto"/>
        <w:rPr>
          <w:rFonts w:ascii="Times New Roman" w:hAnsi="Times New Roman" w:cs="Times New Roman"/>
        </w:rPr>
      </w:pPr>
      <w:r>
        <w:rPr>
          <w:rFonts w:ascii="Times New Roman" w:hAnsi="Times New Roman" w:cs="Times New Roman"/>
        </w:rPr>
        <w:t>Savjetnica za pravna pitanja</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Draženka Sila-Ljubenko, prof.</w:t>
      </w:r>
    </w:p>
    <w:p w14:paraId="16971685" w14:textId="77777777" w:rsidR="00304DA5" w:rsidRDefault="00304DA5" w:rsidP="00304DA5">
      <w:pPr>
        <w:spacing w:after="0" w:line="240" w:lineRule="auto"/>
        <w:rPr>
          <w:rFonts w:ascii="Times New Roman" w:hAnsi="Times New Roman" w:cs="Times New Roman"/>
        </w:rPr>
      </w:pPr>
      <w:r>
        <w:rPr>
          <w:rFonts w:ascii="Times New Roman" w:hAnsi="Times New Roman" w:cs="Times New Roman"/>
        </w:rPr>
        <w:t>Valentina Ribar, mag.iur.</w:t>
      </w:r>
    </w:p>
    <w:p w14:paraId="3D47ADCE" w14:textId="77777777" w:rsidR="00304DA5" w:rsidRDefault="00304DA5" w:rsidP="00304DA5">
      <w:pPr>
        <w:pStyle w:val="Bezproreda"/>
        <w:jc w:val="both"/>
        <w:rPr>
          <w:rFonts w:ascii="Times New Roman" w:hAnsi="Times New Roman" w:cs="Times New Roman"/>
        </w:rPr>
      </w:pPr>
    </w:p>
    <w:p w14:paraId="17FD36D7" w14:textId="77777777" w:rsidR="00AE7B1A" w:rsidRDefault="00AE7B1A" w:rsidP="00F22E1E">
      <w:pPr>
        <w:spacing w:after="0" w:line="240" w:lineRule="auto"/>
        <w:jc w:val="both"/>
        <w:rPr>
          <w:rFonts w:ascii="Times New Roman" w:eastAsia="Calibri" w:hAnsi="Times New Roman" w:cs="Times New Roman"/>
        </w:rPr>
      </w:pPr>
    </w:p>
    <w:p w14:paraId="14B83342" w14:textId="577C2EF8" w:rsidR="00E530D4" w:rsidRPr="00CA438F" w:rsidRDefault="00E530D4" w:rsidP="00E530D4">
      <w:pPr>
        <w:tabs>
          <w:tab w:val="left" w:pos="0"/>
        </w:tabs>
        <w:spacing w:after="0" w:line="240" w:lineRule="auto"/>
        <w:jc w:val="both"/>
        <w:rPr>
          <w:rFonts w:ascii="Times New Roman" w:eastAsia="Times New Roman" w:hAnsi="Times New Roman" w:cs="Times New Roman"/>
          <w:kern w:val="0"/>
          <w:lang w:eastAsia="hr-HR"/>
          <w14:ligatures w14:val="none"/>
        </w:rPr>
      </w:pPr>
    </w:p>
    <w:p w14:paraId="79933860" w14:textId="77777777" w:rsidR="00E530D4" w:rsidRPr="00CA438F" w:rsidRDefault="00E530D4" w:rsidP="00E530D4">
      <w:pPr>
        <w:rPr>
          <w:kern w:val="0"/>
          <w14:ligatures w14:val="none"/>
        </w:rPr>
      </w:pPr>
    </w:p>
    <w:p w14:paraId="1FE6AD11" w14:textId="77777777" w:rsidR="00E530D4" w:rsidRPr="00CA438F" w:rsidRDefault="00E530D4" w:rsidP="00E530D4"/>
    <w:p w14:paraId="6F8A381E" w14:textId="77777777" w:rsidR="00E530D4" w:rsidRPr="00CA438F" w:rsidRDefault="00E530D4" w:rsidP="00E530D4"/>
    <w:p w14:paraId="2497DA06" w14:textId="77777777" w:rsidR="00E530D4" w:rsidRPr="00CA438F" w:rsidRDefault="00E530D4" w:rsidP="00E530D4"/>
    <w:p w14:paraId="7093ED38" w14:textId="77777777" w:rsidR="00E530D4" w:rsidRPr="00CA438F" w:rsidRDefault="00E530D4" w:rsidP="00E530D4"/>
    <w:p w14:paraId="760083C3" w14:textId="77777777" w:rsidR="00E530D4" w:rsidRPr="00CA438F" w:rsidRDefault="00E530D4" w:rsidP="00E530D4"/>
    <w:p w14:paraId="0CCBCAF3" w14:textId="77777777" w:rsidR="00E530D4" w:rsidRPr="00CA438F" w:rsidRDefault="00E530D4" w:rsidP="00E530D4"/>
    <w:p w14:paraId="67ADF5AA" w14:textId="77777777" w:rsidR="00C37438" w:rsidRDefault="00C37438"/>
    <w:sectPr w:rsidR="00C37438" w:rsidSect="00E50ADB">
      <w:pgSz w:w="11906" w:h="16838"/>
      <w:pgMar w:top="1276"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83FD7" w14:textId="77777777" w:rsidR="00FF3F88" w:rsidRPr="00CA438F" w:rsidRDefault="00FF3F88">
      <w:pPr>
        <w:spacing w:after="0" w:line="240" w:lineRule="auto"/>
      </w:pPr>
      <w:r w:rsidRPr="00CA438F">
        <w:separator/>
      </w:r>
    </w:p>
  </w:endnote>
  <w:endnote w:type="continuationSeparator" w:id="0">
    <w:p w14:paraId="16A2A4C9" w14:textId="77777777" w:rsidR="00FF3F88" w:rsidRPr="00CA438F" w:rsidRDefault="00FF3F88">
      <w:pPr>
        <w:spacing w:after="0" w:line="240" w:lineRule="auto"/>
      </w:pPr>
      <w:r w:rsidRPr="00CA438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6A56E" w14:textId="77777777" w:rsidR="00FF3F88" w:rsidRPr="00CA438F" w:rsidRDefault="00FF3F88">
      <w:pPr>
        <w:spacing w:after="0" w:line="240" w:lineRule="auto"/>
      </w:pPr>
      <w:r w:rsidRPr="00CA438F">
        <w:separator/>
      </w:r>
    </w:p>
  </w:footnote>
  <w:footnote w:type="continuationSeparator" w:id="0">
    <w:p w14:paraId="1C356113" w14:textId="77777777" w:rsidR="00FF3F88" w:rsidRPr="00CA438F" w:rsidRDefault="00FF3F88">
      <w:pPr>
        <w:spacing w:after="0" w:line="240" w:lineRule="auto"/>
      </w:pPr>
      <w:r w:rsidRPr="00CA438F">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0D4"/>
    <w:rsid w:val="00097DA9"/>
    <w:rsid w:val="000A6BCE"/>
    <w:rsid w:val="00113F19"/>
    <w:rsid w:val="00114EEF"/>
    <w:rsid w:val="00166F41"/>
    <w:rsid w:val="002E031F"/>
    <w:rsid w:val="002F4EE3"/>
    <w:rsid w:val="00304DA5"/>
    <w:rsid w:val="003A37DD"/>
    <w:rsid w:val="003B0176"/>
    <w:rsid w:val="005167B6"/>
    <w:rsid w:val="00517941"/>
    <w:rsid w:val="005870DF"/>
    <w:rsid w:val="005A4DE8"/>
    <w:rsid w:val="005F1AB1"/>
    <w:rsid w:val="00601A9C"/>
    <w:rsid w:val="00744A81"/>
    <w:rsid w:val="0083614E"/>
    <w:rsid w:val="00854D14"/>
    <w:rsid w:val="008766B2"/>
    <w:rsid w:val="008B27D6"/>
    <w:rsid w:val="009901EE"/>
    <w:rsid w:val="009B2510"/>
    <w:rsid w:val="00AE4413"/>
    <w:rsid w:val="00AE7B1A"/>
    <w:rsid w:val="00B021C5"/>
    <w:rsid w:val="00B32FCE"/>
    <w:rsid w:val="00C05C4D"/>
    <w:rsid w:val="00C0716C"/>
    <w:rsid w:val="00C37438"/>
    <w:rsid w:val="00C5726F"/>
    <w:rsid w:val="00C7139F"/>
    <w:rsid w:val="00C973CF"/>
    <w:rsid w:val="00CA438F"/>
    <w:rsid w:val="00D31B09"/>
    <w:rsid w:val="00D871BD"/>
    <w:rsid w:val="00E50ADB"/>
    <w:rsid w:val="00E530D4"/>
    <w:rsid w:val="00ED4392"/>
    <w:rsid w:val="00F006CC"/>
    <w:rsid w:val="00F22E1E"/>
    <w:rsid w:val="00F44127"/>
    <w:rsid w:val="00F908A7"/>
    <w:rsid w:val="00FF3F8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DA248"/>
  <w15:chartTrackingRefBased/>
  <w15:docId w15:val="{F863BF25-3AED-4DEC-A55A-3FFA902EA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30D4"/>
    <w:rPr>
      <w:noProof/>
    </w:rPr>
  </w:style>
  <w:style w:type="paragraph" w:styleId="Naslov1">
    <w:name w:val="heading 1"/>
    <w:basedOn w:val="Normal"/>
    <w:next w:val="Normal"/>
    <w:link w:val="Naslov1Char"/>
    <w:uiPriority w:val="9"/>
    <w:qFormat/>
    <w:rsid w:val="00E530D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ormal"/>
    <w:next w:val="Normal"/>
    <w:link w:val="Naslov2Char"/>
    <w:uiPriority w:val="9"/>
    <w:semiHidden/>
    <w:unhideWhenUsed/>
    <w:qFormat/>
    <w:rsid w:val="00E530D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ormal"/>
    <w:next w:val="Normal"/>
    <w:link w:val="Naslov3Char"/>
    <w:uiPriority w:val="9"/>
    <w:semiHidden/>
    <w:unhideWhenUsed/>
    <w:qFormat/>
    <w:rsid w:val="00E530D4"/>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ormal"/>
    <w:next w:val="Normal"/>
    <w:link w:val="Naslov4Char"/>
    <w:uiPriority w:val="9"/>
    <w:semiHidden/>
    <w:unhideWhenUsed/>
    <w:qFormat/>
    <w:rsid w:val="00E530D4"/>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ormal"/>
    <w:next w:val="Normal"/>
    <w:link w:val="Naslov5Char"/>
    <w:uiPriority w:val="9"/>
    <w:semiHidden/>
    <w:unhideWhenUsed/>
    <w:qFormat/>
    <w:rsid w:val="00E530D4"/>
    <w:pPr>
      <w:keepNext/>
      <w:keepLines/>
      <w:spacing w:before="80" w:after="40"/>
      <w:outlineLvl w:val="4"/>
    </w:pPr>
    <w:rPr>
      <w:rFonts w:eastAsiaTheme="majorEastAsia" w:cstheme="majorBidi"/>
      <w:color w:val="2F5496" w:themeColor="accent1" w:themeShade="BF"/>
    </w:rPr>
  </w:style>
  <w:style w:type="paragraph" w:styleId="Naslov6">
    <w:name w:val="heading 6"/>
    <w:basedOn w:val="Normal"/>
    <w:next w:val="Normal"/>
    <w:link w:val="Naslov6Char"/>
    <w:uiPriority w:val="9"/>
    <w:semiHidden/>
    <w:unhideWhenUsed/>
    <w:qFormat/>
    <w:rsid w:val="00E530D4"/>
    <w:pPr>
      <w:keepNext/>
      <w:keepLines/>
      <w:spacing w:before="40" w:after="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E530D4"/>
    <w:pPr>
      <w:keepNext/>
      <w:keepLines/>
      <w:spacing w:before="40" w:after="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E530D4"/>
    <w:pPr>
      <w:keepNext/>
      <w:keepLines/>
      <w:spacing w:after="0"/>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E530D4"/>
    <w:pPr>
      <w:keepNext/>
      <w:keepLines/>
      <w:spacing w:after="0"/>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E530D4"/>
    <w:rPr>
      <w:rFonts w:asciiTheme="majorHAnsi" w:eastAsiaTheme="majorEastAsia" w:hAnsiTheme="majorHAnsi" w:cstheme="majorBidi"/>
      <w:color w:val="2F5496" w:themeColor="accent1" w:themeShade="BF"/>
      <w:sz w:val="40"/>
      <w:szCs w:val="40"/>
    </w:rPr>
  </w:style>
  <w:style w:type="character" w:customStyle="1" w:styleId="Naslov2Char">
    <w:name w:val="Naslov 2 Char"/>
    <w:basedOn w:val="Zadanifontodlomka"/>
    <w:link w:val="Naslov2"/>
    <w:uiPriority w:val="9"/>
    <w:semiHidden/>
    <w:rsid w:val="00E530D4"/>
    <w:rPr>
      <w:rFonts w:asciiTheme="majorHAnsi" w:eastAsiaTheme="majorEastAsia" w:hAnsiTheme="majorHAnsi" w:cstheme="majorBidi"/>
      <w:color w:val="2F5496" w:themeColor="accent1" w:themeShade="BF"/>
      <w:sz w:val="32"/>
      <w:szCs w:val="32"/>
    </w:rPr>
  </w:style>
  <w:style w:type="character" w:customStyle="1" w:styleId="Naslov3Char">
    <w:name w:val="Naslov 3 Char"/>
    <w:basedOn w:val="Zadanifontodlomka"/>
    <w:link w:val="Naslov3"/>
    <w:uiPriority w:val="9"/>
    <w:semiHidden/>
    <w:rsid w:val="00E530D4"/>
    <w:rPr>
      <w:rFonts w:eastAsiaTheme="majorEastAsia" w:cstheme="majorBidi"/>
      <w:color w:val="2F5496" w:themeColor="accent1" w:themeShade="BF"/>
      <w:sz w:val="28"/>
      <w:szCs w:val="28"/>
    </w:rPr>
  </w:style>
  <w:style w:type="character" w:customStyle="1" w:styleId="Naslov4Char">
    <w:name w:val="Naslov 4 Char"/>
    <w:basedOn w:val="Zadanifontodlomka"/>
    <w:link w:val="Naslov4"/>
    <w:uiPriority w:val="9"/>
    <w:semiHidden/>
    <w:rsid w:val="00E530D4"/>
    <w:rPr>
      <w:rFonts w:eastAsiaTheme="majorEastAsia" w:cstheme="majorBidi"/>
      <w:i/>
      <w:iCs/>
      <w:color w:val="2F5496" w:themeColor="accent1" w:themeShade="BF"/>
    </w:rPr>
  </w:style>
  <w:style w:type="character" w:customStyle="1" w:styleId="Naslov5Char">
    <w:name w:val="Naslov 5 Char"/>
    <w:basedOn w:val="Zadanifontodlomka"/>
    <w:link w:val="Naslov5"/>
    <w:uiPriority w:val="9"/>
    <w:semiHidden/>
    <w:rsid w:val="00E530D4"/>
    <w:rPr>
      <w:rFonts w:eastAsiaTheme="majorEastAsia" w:cstheme="majorBidi"/>
      <w:color w:val="2F5496" w:themeColor="accent1" w:themeShade="BF"/>
    </w:rPr>
  </w:style>
  <w:style w:type="character" w:customStyle="1" w:styleId="Naslov6Char">
    <w:name w:val="Naslov 6 Char"/>
    <w:basedOn w:val="Zadanifontodlomka"/>
    <w:link w:val="Naslov6"/>
    <w:uiPriority w:val="9"/>
    <w:semiHidden/>
    <w:rsid w:val="00E530D4"/>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E530D4"/>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E530D4"/>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E530D4"/>
    <w:rPr>
      <w:rFonts w:eastAsiaTheme="majorEastAsia" w:cstheme="majorBidi"/>
      <w:color w:val="272727" w:themeColor="text1" w:themeTint="D8"/>
    </w:rPr>
  </w:style>
  <w:style w:type="paragraph" w:styleId="Naslov">
    <w:name w:val="Title"/>
    <w:basedOn w:val="Normal"/>
    <w:next w:val="Normal"/>
    <w:link w:val="NaslovChar"/>
    <w:uiPriority w:val="10"/>
    <w:qFormat/>
    <w:rsid w:val="00E530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E530D4"/>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E530D4"/>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E530D4"/>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E530D4"/>
    <w:pPr>
      <w:spacing w:before="160"/>
      <w:jc w:val="center"/>
    </w:pPr>
    <w:rPr>
      <w:i/>
      <w:iCs/>
      <w:color w:val="404040" w:themeColor="text1" w:themeTint="BF"/>
    </w:rPr>
  </w:style>
  <w:style w:type="character" w:customStyle="1" w:styleId="CitatChar">
    <w:name w:val="Citat Char"/>
    <w:basedOn w:val="Zadanifontodlomka"/>
    <w:link w:val="Citat"/>
    <w:uiPriority w:val="29"/>
    <w:rsid w:val="00E530D4"/>
    <w:rPr>
      <w:i/>
      <w:iCs/>
      <w:color w:val="404040" w:themeColor="text1" w:themeTint="BF"/>
    </w:rPr>
  </w:style>
  <w:style w:type="paragraph" w:styleId="Odlomakpopisa">
    <w:name w:val="List Paragraph"/>
    <w:basedOn w:val="Normal"/>
    <w:uiPriority w:val="34"/>
    <w:qFormat/>
    <w:rsid w:val="00E530D4"/>
    <w:pPr>
      <w:ind w:left="720"/>
      <w:contextualSpacing/>
    </w:pPr>
  </w:style>
  <w:style w:type="character" w:styleId="Jakoisticanje">
    <w:name w:val="Intense Emphasis"/>
    <w:basedOn w:val="Zadanifontodlomka"/>
    <w:uiPriority w:val="21"/>
    <w:qFormat/>
    <w:rsid w:val="00E530D4"/>
    <w:rPr>
      <w:i/>
      <w:iCs/>
      <w:color w:val="2F5496" w:themeColor="accent1" w:themeShade="BF"/>
    </w:rPr>
  </w:style>
  <w:style w:type="paragraph" w:styleId="Naglaencitat">
    <w:name w:val="Intense Quote"/>
    <w:basedOn w:val="Normal"/>
    <w:next w:val="Normal"/>
    <w:link w:val="NaglaencitatChar"/>
    <w:uiPriority w:val="30"/>
    <w:qFormat/>
    <w:rsid w:val="00E530D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aglaencitatChar">
    <w:name w:val="Naglašen citat Char"/>
    <w:basedOn w:val="Zadanifontodlomka"/>
    <w:link w:val="Naglaencitat"/>
    <w:uiPriority w:val="30"/>
    <w:rsid w:val="00E530D4"/>
    <w:rPr>
      <w:i/>
      <w:iCs/>
      <w:color w:val="2F5496" w:themeColor="accent1" w:themeShade="BF"/>
    </w:rPr>
  </w:style>
  <w:style w:type="character" w:styleId="Istaknutareferenca">
    <w:name w:val="Intense Reference"/>
    <w:basedOn w:val="Zadanifontodlomka"/>
    <w:uiPriority w:val="32"/>
    <w:qFormat/>
    <w:rsid w:val="00E530D4"/>
    <w:rPr>
      <w:b/>
      <w:bCs/>
      <w:smallCaps/>
      <w:color w:val="2F5496" w:themeColor="accent1" w:themeShade="BF"/>
      <w:spacing w:val="5"/>
    </w:rPr>
  </w:style>
  <w:style w:type="paragraph" w:styleId="Podnoje">
    <w:name w:val="footer"/>
    <w:basedOn w:val="Normal"/>
    <w:link w:val="PodnojeChar"/>
    <w:uiPriority w:val="99"/>
    <w:unhideWhenUsed/>
    <w:rsid w:val="00E530D4"/>
    <w:pPr>
      <w:tabs>
        <w:tab w:val="center" w:pos="4513"/>
        <w:tab w:val="right" w:pos="9026"/>
      </w:tabs>
      <w:spacing w:after="0" w:line="240" w:lineRule="auto"/>
    </w:pPr>
  </w:style>
  <w:style w:type="character" w:customStyle="1" w:styleId="PodnojeChar">
    <w:name w:val="Podnožje Char"/>
    <w:basedOn w:val="Zadanifontodlomka"/>
    <w:link w:val="Podnoje"/>
    <w:uiPriority w:val="99"/>
    <w:rsid w:val="00E530D4"/>
  </w:style>
  <w:style w:type="table" w:styleId="Reetkatablice">
    <w:name w:val="Table Grid"/>
    <w:basedOn w:val="Obinatablica"/>
    <w:uiPriority w:val="39"/>
    <w:rsid w:val="00E530D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link w:val="ZaglavljeChar"/>
    <w:uiPriority w:val="99"/>
    <w:unhideWhenUsed/>
    <w:rsid w:val="00C973CF"/>
    <w:pPr>
      <w:tabs>
        <w:tab w:val="center" w:pos="4513"/>
        <w:tab w:val="right" w:pos="9026"/>
      </w:tabs>
      <w:spacing w:after="0" w:line="240" w:lineRule="auto"/>
    </w:pPr>
  </w:style>
  <w:style w:type="character" w:customStyle="1" w:styleId="ZaglavljeChar">
    <w:name w:val="Zaglavlje Char"/>
    <w:basedOn w:val="Zadanifontodlomka"/>
    <w:link w:val="Zaglavlje"/>
    <w:uiPriority w:val="99"/>
    <w:rsid w:val="00C973CF"/>
    <w:rPr>
      <w:noProof/>
    </w:rPr>
  </w:style>
  <w:style w:type="paragraph" w:styleId="Bezproreda">
    <w:name w:val="No Spacing"/>
    <w:uiPriority w:val="1"/>
    <w:qFormat/>
    <w:rsid w:val="00304DA5"/>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961</Words>
  <Characters>5484</Characters>
  <Application>Microsoft Office Word</Application>
  <DocSecurity>0</DocSecurity>
  <Lines>45</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 Ribar</dc:creator>
  <cp:keywords/>
  <dc:description/>
  <cp:lastModifiedBy>Valentina Ribar</cp:lastModifiedBy>
  <cp:revision>12</cp:revision>
  <dcterms:created xsi:type="dcterms:W3CDTF">2026-03-18T07:43:00Z</dcterms:created>
  <dcterms:modified xsi:type="dcterms:W3CDTF">2026-04-22T14:08:00Z</dcterms:modified>
</cp:coreProperties>
</file>